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3B74E4C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927B65">
              <w:rPr>
                <w:lang w:eastAsia="zh-CN"/>
              </w:rPr>
              <w:t>4</w:t>
            </w:r>
            <w:r w:rsidRPr="0075334D">
              <w:t>.</w:t>
            </w:r>
            <w:bookmarkEnd w:id="3"/>
            <w:r w:rsidR="007D1CBB">
              <w:t>1</w:t>
            </w:r>
            <w:r w:rsidR="009F59B5" w:rsidRPr="0075334D">
              <w:t xml:space="preserve"> </w:t>
            </w:r>
            <w:r w:rsidR="00387E5E" w:rsidRPr="0075334D">
              <w:t>(</w:t>
            </w:r>
            <w:r w:rsidR="00387E5E" w:rsidRPr="0075334D">
              <w:rPr>
                <w:sz w:val="32"/>
              </w:rPr>
              <w:t>202</w:t>
            </w:r>
            <w:r w:rsidR="007D1CBB">
              <w:rPr>
                <w:sz w:val="32"/>
              </w:rPr>
              <w:t>5</w:t>
            </w:r>
            <w:r w:rsidR="00387E5E">
              <w:rPr>
                <w:sz w:val="32"/>
              </w:rPr>
              <w:t>-</w:t>
            </w:r>
            <w:r w:rsidR="007D1CBB">
              <w:rPr>
                <w:sz w:val="32"/>
              </w:rPr>
              <w:t>02</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13" o:title=""/>
                </v:shape>
                <o:OLEObject Type="Embed" ProgID="Word.Picture.8" ShapeID="_x0000_i1025" DrawAspect="Content" ObjectID="_1800710857"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6pt;height:1in" o:ole="">
                  <v:imagedata r:id="rId15" o:title=""/>
                </v:shape>
                <o:OLEObject Type="Embed" ProgID="Word.Picture.8" ShapeID="_x0000_i1026" DrawAspect="Content" ObjectID="_1800710858"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504DA9D0" w14:textId="146AD3A2" w:rsidR="00BE12C3" w:rsidRDefault="00311CB1">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BE12C3">
        <w:rPr>
          <w:noProof/>
        </w:rPr>
        <w:t>Foreword</w:t>
      </w:r>
      <w:r w:rsidR="00BE12C3">
        <w:rPr>
          <w:noProof/>
        </w:rPr>
        <w:tab/>
      </w:r>
      <w:r w:rsidR="00BE12C3">
        <w:rPr>
          <w:noProof/>
        </w:rPr>
        <w:fldChar w:fldCharType="begin"/>
      </w:r>
      <w:r w:rsidR="00BE12C3">
        <w:rPr>
          <w:noProof/>
        </w:rPr>
        <w:instrText xml:space="preserve"> PAGEREF _Toc190096693 \h </w:instrText>
      </w:r>
      <w:r w:rsidR="00BE12C3">
        <w:rPr>
          <w:noProof/>
        </w:rPr>
      </w:r>
      <w:r w:rsidR="00BE12C3">
        <w:rPr>
          <w:noProof/>
        </w:rPr>
        <w:fldChar w:fldCharType="separate"/>
      </w:r>
      <w:r w:rsidR="00BE12C3">
        <w:rPr>
          <w:noProof/>
        </w:rPr>
        <w:t>5</w:t>
      </w:r>
      <w:r w:rsidR="00BE12C3">
        <w:rPr>
          <w:noProof/>
        </w:rPr>
        <w:fldChar w:fldCharType="end"/>
      </w:r>
    </w:p>
    <w:p w14:paraId="4E7880E1" w14:textId="010C4760"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_Toc190096694 \h </w:instrText>
      </w:r>
      <w:r>
        <w:rPr>
          <w:noProof/>
        </w:rPr>
      </w:r>
      <w:r>
        <w:rPr>
          <w:noProof/>
        </w:rPr>
        <w:fldChar w:fldCharType="separate"/>
      </w:r>
      <w:r>
        <w:rPr>
          <w:noProof/>
        </w:rPr>
        <w:t>6</w:t>
      </w:r>
      <w:r>
        <w:rPr>
          <w:noProof/>
        </w:rPr>
        <w:fldChar w:fldCharType="end"/>
      </w:r>
    </w:p>
    <w:p w14:paraId="7FF51C4A" w14:textId="2C30BE9E"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_Toc190096695 \h </w:instrText>
      </w:r>
      <w:r>
        <w:rPr>
          <w:noProof/>
        </w:rPr>
      </w:r>
      <w:r>
        <w:rPr>
          <w:noProof/>
        </w:rPr>
        <w:fldChar w:fldCharType="separate"/>
      </w:r>
      <w:r>
        <w:rPr>
          <w:noProof/>
        </w:rPr>
        <w:t>7</w:t>
      </w:r>
      <w:r>
        <w:rPr>
          <w:noProof/>
        </w:rPr>
        <w:fldChar w:fldCharType="end"/>
      </w:r>
    </w:p>
    <w:p w14:paraId="794B39F1" w14:textId="4C082A79"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_Toc190096696 \h </w:instrText>
      </w:r>
      <w:r>
        <w:rPr>
          <w:noProof/>
        </w:rPr>
      </w:r>
      <w:r>
        <w:rPr>
          <w:noProof/>
        </w:rPr>
        <w:fldChar w:fldCharType="separate"/>
      </w:r>
      <w:r>
        <w:rPr>
          <w:noProof/>
        </w:rPr>
        <w:t>7</w:t>
      </w:r>
      <w:r>
        <w:rPr>
          <w:noProof/>
        </w:rPr>
        <w:fldChar w:fldCharType="end"/>
      </w:r>
    </w:p>
    <w:p w14:paraId="55FAC484" w14:textId="4B79FF83"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_Toc190096697 \h </w:instrText>
      </w:r>
      <w:r>
        <w:rPr>
          <w:noProof/>
        </w:rPr>
      </w:r>
      <w:r>
        <w:rPr>
          <w:noProof/>
        </w:rPr>
        <w:fldChar w:fldCharType="separate"/>
      </w:r>
      <w:r>
        <w:rPr>
          <w:noProof/>
        </w:rPr>
        <w:t>7</w:t>
      </w:r>
      <w:r>
        <w:rPr>
          <w:noProof/>
        </w:rPr>
        <w:fldChar w:fldCharType="end"/>
      </w:r>
    </w:p>
    <w:p w14:paraId="1051E06F" w14:textId="678FE98A"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_Toc190096698 \h </w:instrText>
      </w:r>
      <w:r>
        <w:rPr>
          <w:noProof/>
        </w:rPr>
      </w:r>
      <w:r>
        <w:rPr>
          <w:noProof/>
        </w:rPr>
        <w:fldChar w:fldCharType="separate"/>
      </w:r>
      <w:r>
        <w:rPr>
          <w:noProof/>
        </w:rPr>
        <w:t>7</w:t>
      </w:r>
      <w:r>
        <w:rPr>
          <w:noProof/>
        </w:rPr>
        <w:fldChar w:fldCharType="end"/>
      </w:r>
    </w:p>
    <w:p w14:paraId="301BCC0E" w14:textId="63AEDFD4"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_Toc190096699 \h </w:instrText>
      </w:r>
      <w:r>
        <w:rPr>
          <w:noProof/>
        </w:rPr>
      </w:r>
      <w:r>
        <w:rPr>
          <w:noProof/>
        </w:rPr>
        <w:fldChar w:fldCharType="separate"/>
      </w:r>
      <w:r>
        <w:rPr>
          <w:noProof/>
        </w:rPr>
        <w:t>8</w:t>
      </w:r>
      <w:r>
        <w:rPr>
          <w:noProof/>
        </w:rPr>
        <w:fldChar w:fldCharType="end"/>
      </w:r>
    </w:p>
    <w:p w14:paraId="357004BC" w14:textId="4EA8C3F9"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_Toc190096700 \h </w:instrText>
      </w:r>
      <w:r>
        <w:rPr>
          <w:noProof/>
        </w:rPr>
      </w:r>
      <w:r>
        <w:rPr>
          <w:noProof/>
        </w:rPr>
        <w:fldChar w:fldCharType="separate"/>
      </w:r>
      <w:r>
        <w:rPr>
          <w:noProof/>
        </w:rPr>
        <w:t>8</w:t>
      </w:r>
      <w:r>
        <w:rPr>
          <w:noProof/>
        </w:rPr>
        <w:fldChar w:fldCharType="end"/>
      </w:r>
    </w:p>
    <w:p w14:paraId="25727D5C" w14:textId="25EE4033"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_Toc190096701 \h </w:instrText>
      </w:r>
      <w:r>
        <w:rPr>
          <w:noProof/>
        </w:rPr>
      </w:r>
      <w:r>
        <w:rPr>
          <w:noProof/>
        </w:rPr>
        <w:fldChar w:fldCharType="separate"/>
      </w:r>
      <w:r>
        <w:rPr>
          <w:noProof/>
        </w:rPr>
        <w:t>8</w:t>
      </w:r>
      <w:r>
        <w:rPr>
          <w:noProof/>
        </w:rPr>
        <w:fldChar w:fldCharType="end"/>
      </w:r>
    </w:p>
    <w:p w14:paraId="343FFCD4" w14:textId="23E8F2E7"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_Toc190096702 \h </w:instrText>
      </w:r>
      <w:r>
        <w:rPr>
          <w:noProof/>
        </w:rPr>
      </w:r>
      <w:r>
        <w:rPr>
          <w:noProof/>
        </w:rPr>
        <w:fldChar w:fldCharType="separate"/>
      </w:r>
      <w:r>
        <w:rPr>
          <w:noProof/>
        </w:rPr>
        <w:t>8</w:t>
      </w:r>
      <w:r>
        <w:rPr>
          <w:noProof/>
        </w:rPr>
        <w:fldChar w:fldCharType="end"/>
      </w:r>
    </w:p>
    <w:p w14:paraId="15D312A8" w14:textId="41426C50"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_Toc190096703 \h </w:instrText>
      </w:r>
      <w:r>
        <w:rPr>
          <w:noProof/>
        </w:rPr>
      </w:r>
      <w:r>
        <w:rPr>
          <w:noProof/>
        </w:rPr>
        <w:fldChar w:fldCharType="separate"/>
      </w:r>
      <w:r>
        <w:rPr>
          <w:noProof/>
        </w:rPr>
        <w:t>10</w:t>
      </w:r>
      <w:r>
        <w:rPr>
          <w:noProof/>
        </w:rPr>
        <w:fldChar w:fldCharType="end"/>
      </w:r>
    </w:p>
    <w:p w14:paraId="5D7F6F00" w14:textId="02FBD6D3"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_Toc190096704 \h </w:instrText>
      </w:r>
      <w:r>
        <w:rPr>
          <w:noProof/>
        </w:rPr>
      </w:r>
      <w:r>
        <w:rPr>
          <w:noProof/>
        </w:rPr>
        <w:fldChar w:fldCharType="separate"/>
      </w:r>
      <w:r>
        <w:rPr>
          <w:noProof/>
        </w:rPr>
        <w:t>10</w:t>
      </w:r>
      <w:r>
        <w:rPr>
          <w:noProof/>
        </w:rPr>
        <w:fldChar w:fldCharType="end"/>
      </w:r>
    </w:p>
    <w:p w14:paraId="7CD24723" w14:textId="4C98AF6A"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4.4 </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_Toc190096705 \h </w:instrText>
      </w:r>
      <w:r>
        <w:rPr>
          <w:noProof/>
        </w:rPr>
      </w:r>
      <w:r>
        <w:rPr>
          <w:noProof/>
        </w:rPr>
        <w:fldChar w:fldCharType="separate"/>
      </w:r>
      <w:r>
        <w:rPr>
          <w:noProof/>
        </w:rPr>
        <w:t>11</w:t>
      </w:r>
      <w:r>
        <w:rPr>
          <w:noProof/>
        </w:rPr>
        <w:fldChar w:fldCharType="end"/>
      </w:r>
    </w:p>
    <w:p w14:paraId="29FFF863" w14:textId="7D00A055"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_Toc190096706 \h </w:instrText>
      </w:r>
      <w:r>
        <w:rPr>
          <w:noProof/>
        </w:rPr>
      </w:r>
      <w:r>
        <w:rPr>
          <w:noProof/>
        </w:rPr>
        <w:fldChar w:fldCharType="separate"/>
      </w:r>
      <w:r>
        <w:rPr>
          <w:noProof/>
        </w:rPr>
        <w:t>11</w:t>
      </w:r>
      <w:r>
        <w:rPr>
          <w:noProof/>
        </w:rPr>
        <w:fldChar w:fldCharType="end"/>
      </w:r>
    </w:p>
    <w:p w14:paraId="5BE8AC61" w14:textId="2F0E0B74"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4.6      DC Application Server (DC AS)</w:t>
      </w:r>
      <w:r>
        <w:rPr>
          <w:noProof/>
        </w:rPr>
        <w:tab/>
      </w:r>
      <w:r>
        <w:rPr>
          <w:noProof/>
        </w:rPr>
        <w:fldChar w:fldCharType="begin"/>
      </w:r>
      <w:r>
        <w:rPr>
          <w:noProof/>
        </w:rPr>
        <w:instrText xml:space="preserve"> PAGEREF _Toc190096707 \h </w:instrText>
      </w:r>
      <w:r>
        <w:rPr>
          <w:noProof/>
        </w:rPr>
      </w:r>
      <w:r>
        <w:rPr>
          <w:noProof/>
        </w:rPr>
        <w:fldChar w:fldCharType="separate"/>
      </w:r>
      <w:r>
        <w:rPr>
          <w:noProof/>
        </w:rPr>
        <w:t>12</w:t>
      </w:r>
      <w:r>
        <w:rPr>
          <w:noProof/>
        </w:rPr>
        <w:fldChar w:fldCharType="end"/>
      </w:r>
    </w:p>
    <w:p w14:paraId="0829EAD8" w14:textId="07F9CA12"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_Toc190096708 \h </w:instrText>
      </w:r>
      <w:r>
        <w:rPr>
          <w:noProof/>
        </w:rPr>
      </w:r>
      <w:r>
        <w:rPr>
          <w:noProof/>
        </w:rPr>
        <w:fldChar w:fldCharType="separate"/>
      </w:r>
      <w:r>
        <w:rPr>
          <w:noProof/>
        </w:rPr>
        <w:t>12</w:t>
      </w:r>
      <w:r>
        <w:rPr>
          <w:noProof/>
        </w:rPr>
        <w:fldChar w:fldCharType="end"/>
      </w:r>
    </w:p>
    <w:p w14:paraId="4B231FA2" w14:textId="5C0AD7A0"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_Toc190096709 \h </w:instrText>
      </w:r>
      <w:r>
        <w:rPr>
          <w:noProof/>
        </w:rPr>
      </w:r>
      <w:r>
        <w:rPr>
          <w:noProof/>
        </w:rPr>
        <w:fldChar w:fldCharType="separate"/>
      </w:r>
      <w:r>
        <w:rPr>
          <w:noProof/>
        </w:rPr>
        <w:t>12</w:t>
      </w:r>
      <w:r>
        <w:rPr>
          <w:noProof/>
        </w:rPr>
        <w:fldChar w:fldCharType="end"/>
      </w:r>
    </w:p>
    <w:p w14:paraId="1D81686A" w14:textId="1FB7E4D2"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_Toc190096710 \h </w:instrText>
      </w:r>
      <w:r>
        <w:rPr>
          <w:noProof/>
        </w:rPr>
      </w:r>
      <w:r>
        <w:rPr>
          <w:noProof/>
        </w:rPr>
        <w:fldChar w:fldCharType="separate"/>
      </w:r>
      <w:r>
        <w:rPr>
          <w:noProof/>
        </w:rPr>
        <w:t>12</w:t>
      </w:r>
      <w:r>
        <w:rPr>
          <w:noProof/>
        </w:rPr>
        <w:fldChar w:fldCharType="end"/>
      </w:r>
    </w:p>
    <w:p w14:paraId="088F66D4" w14:textId="519235CF"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_Toc190096711 \h </w:instrText>
      </w:r>
      <w:r>
        <w:rPr>
          <w:noProof/>
        </w:rPr>
      </w:r>
      <w:r>
        <w:rPr>
          <w:noProof/>
        </w:rPr>
        <w:fldChar w:fldCharType="separate"/>
      </w:r>
      <w:r>
        <w:rPr>
          <w:noProof/>
        </w:rPr>
        <w:t>13</w:t>
      </w:r>
      <w:r>
        <w:rPr>
          <w:noProof/>
        </w:rPr>
        <w:fldChar w:fldCharType="end"/>
      </w:r>
    </w:p>
    <w:p w14:paraId="00688EF6" w14:textId="024A055A"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_Toc190096712 \h </w:instrText>
      </w:r>
      <w:r>
        <w:rPr>
          <w:noProof/>
        </w:rPr>
      </w:r>
      <w:r>
        <w:rPr>
          <w:noProof/>
        </w:rPr>
        <w:fldChar w:fldCharType="separate"/>
      </w:r>
      <w:r>
        <w:rPr>
          <w:noProof/>
        </w:rPr>
        <w:t>13</w:t>
      </w:r>
      <w:r>
        <w:rPr>
          <w:noProof/>
        </w:rPr>
        <w:fldChar w:fldCharType="end"/>
      </w:r>
    </w:p>
    <w:p w14:paraId="464132D5" w14:textId="44350EF0"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_Toc190096713 \h </w:instrText>
      </w:r>
      <w:r>
        <w:rPr>
          <w:noProof/>
        </w:rPr>
      </w:r>
      <w:r>
        <w:rPr>
          <w:noProof/>
        </w:rPr>
        <w:fldChar w:fldCharType="separate"/>
      </w:r>
      <w:r>
        <w:rPr>
          <w:noProof/>
        </w:rPr>
        <w:t>13</w:t>
      </w:r>
      <w:r>
        <w:rPr>
          <w:noProof/>
        </w:rPr>
        <w:fldChar w:fldCharType="end"/>
      </w:r>
    </w:p>
    <w:p w14:paraId="4E47E973" w14:textId="6D63446C"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_Toc190096714 \h </w:instrText>
      </w:r>
      <w:r>
        <w:rPr>
          <w:noProof/>
        </w:rPr>
      </w:r>
      <w:r>
        <w:rPr>
          <w:noProof/>
        </w:rPr>
        <w:fldChar w:fldCharType="separate"/>
      </w:r>
      <w:r>
        <w:rPr>
          <w:noProof/>
        </w:rPr>
        <w:t>13</w:t>
      </w:r>
      <w:r>
        <w:rPr>
          <w:noProof/>
        </w:rPr>
        <w:fldChar w:fldCharType="end"/>
      </w:r>
    </w:p>
    <w:p w14:paraId="37D3C15C" w14:textId="72C33E62" w:rsidR="00BE12C3" w:rsidRDefault="00BE12C3">
      <w:pPr>
        <w:pStyle w:val="TOC4"/>
        <w:rPr>
          <w:rFonts w:asciiTheme="minorHAnsi" w:hAnsiTheme="minorHAnsi" w:cstheme="minorBidi"/>
          <w:noProof/>
          <w:kern w:val="2"/>
          <w:sz w:val="24"/>
          <w:szCs w:val="24"/>
          <w:lang w:val="en-US" w:eastAsia="zh-CN"/>
          <w14:ligatures w14:val="standardContextual"/>
        </w:rPr>
      </w:pPr>
      <w:r>
        <w:rPr>
          <w:noProof/>
          <w:lang w:eastAsia="en-GB"/>
        </w:rPr>
        <w:t>5.4.2.1</w:t>
      </w:r>
      <w:r>
        <w:rPr>
          <w:rFonts w:asciiTheme="minorHAnsi" w:hAnsiTheme="minorHAnsi" w:cstheme="minorBidi"/>
          <w:noProof/>
          <w:kern w:val="2"/>
          <w:sz w:val="24"/>
          <w:szCs w:val="24"/>
          <w:lang w:val="en-US" w:eastAsia="zh-CN"/>
          <w14:ligatures w14:val="standardContextual"/>
        </w:rPr>
        <w:tab/>
      </w:r>
      <w:r>
        <w:rPr>
          <w:noProof/>
          <w:lang w:eastAsia="en-GB"/>
        </w:rPr>
        <w:t>General</w:t>
      </w:r>
      <w:r>
        <w:rPr>
          <w:noProof/>
        </w:rPr>
        <w:tab/>
      </w:r>
      <w:r>
        <w:rPr>
          <w:noProof/>
        </w:rPr>
        <w:fldChar w:fldCharType="begin"/>
      </w:r>
      <w:r>
        <w:rPr>
          <w:noProof/>
        </w:rPr>
        <w:instrText xml:space="preserve"> PAGEREF _Toc190096715 \h </w:instrText>
      </w:r>
      <w:r>
        <w:rPr>
          <w:noProof/>
        </w:rPr>
      </w:r>
      <w:r>
        <w:rPr>
          <w:noProof/>
        </w:rPr>
        <w:fldChar w:fldCharType="separate"/>
      </w:r>
      <w:r>
        <w:rPr>
          <w:noProof/>
        </w:rPr>
        <w:t>13</w:t>
      </w:r>
      <w:r>
        <w:rPr>
          <w:noProof/>
        </w:rPr>
        <w:fldChar w:fldCharType="end"/>
      </w:r>
    </w:p>
    <w:p w14:paraId="51ADC56E" w14:textId="385B9553" w:rsidR="00BE12C3" w:rsidRDefault="00BE12C3">
      <w:pPr>
        <w:pStyle w:val="TOC4"/>
        <w:rPr>
          <w:rFonts w:asciiTheme="minorHAnsi" w:hAnsiTheme="minorHAnsi" w:cstheme="minorBidi"/>
          <w:noProof/>
          <w:kern w:val="2"/>
          <w:sz w:val="24"/>
          <w:szCs w:val="24"/>
          <w:lang w:val="en-US" w:eastAsia="zh-CN"/>
          <w14:ligatures w14:val="standardContextual"/>
        </w:rPr>
      </w:pPr>
      <w:r>
        <w:rPr>
          <w:noProof/>
          <w:lang w:eastAsia="en-GB"/>
        </w:rPr>
        <w:t>5.4.2.2</w:t>
      </w:r>
      <w:r>
        <w:rPr>
          <w:rFonts w:asciiTheme="minorHAnsi" w:hAnsiTheme="minorHAnsi" w:cstheme="minorBidi"/>
          <w:noProof/>
          <w:kern w:val="2"/>
          <w:sz w:val="24"/>
          <w:szCs w:val="24"/>
          <w:lang w:val="en-US" w:eastAsia="zh-CN"/>
          <w14:ligatures w14:val="standardContextual"/>
        </w:rPr>
        <w:tab/>
      </w:r>
      <w:r>
        <w:rPr>
          <w:noProof/>
          <w:lang w:eastAsia="en-GB"/>
        </w:rPr>
        <w:t>Pose Format</w:t>
      </w:r>
      <w:r>
        <w:rPr>
          <w:noProof/>
        </w:rPr>
        <w:tab/>
      </w:r>
      <w:r>
        <w:rPr>
          <w:noProof/>
        </w:rPr>
        <w:fldChar w:fldCharType="begin"/>
      </w:r>
      <w:r>
        <w:rPr>
          <w:noProof/>
        </w:rPr>
        <w:instrText xml:space="preserve"> PAGEREF _Toc190096716 \h </w:instrText>
      </w:r>
      <w:r>
        <w:rPr>
          <w:noProof/>
        </w:rPr>
      </w:r>
      <w:r>
        <w:rPr>
          <w:noProof/>
        </w:rPr>
        <w:fldChar w:fldCharType="separate"/>
      </w:r>
      <w:r>
        <w:rPr>
          <w:noProof/>
        </w:rPr>
        <w:t>13</w:t>
      </w:r>
      <w:r>
        <w:rPr>
          <w:noProof/>
        </w:rPr>
        <w:fldChar w:fldCharType="end"/>
      </w:r>
    </w:p>
    <w:p w14:paraId="127BF317" w14:textId="0419EA7C" w:rsidR="00BE12C3" w:rsidRDefault="00BE12C3">
      <w:pPr>
        <w:pStyle w:val="TOC4"/>
        <w:rPr>
          <w:rFonts w:asciiTheme="minorHAnsi" w:hAnsiTheme="minorHAnsi" w:cstheme="minorBidi"/>
          <w:noProof/>
          <w:kern w:val="2"/>
          <w:sz w:val="24"/>
          <w:szCs w:val="24"/>
          <w:lang w:val="en-US" w:eastAsia="zh-CN"/>
          <w14:ligatures w14:val="standardContextual"/>
        </w:rPr>
      </w:pPr>
      <w:r>
        <w:rPr>
          <w:noProof/>
          <w:lang w:eastAsia="en-GB"/>
        </w:rPr>
        <w:t>5.4.2.3</w:t>
      </w:r>
      <w:r>
        <w:rPr>
          <w:rFonts w:asciiTheme="minorHAnsi" w:hAnsiTheme="minorHAnsi" w:cstheme="minorBidi"/>
          <w:noProof/>
          <w:kern w:val="2"/>
          <w:sz w:val="24"/>
          <w:szCs w:val="24"/>
          <w:lang w:val="en-US" w:eastAsia="zh-CN"/>
          <w14:ligatures w14:val="standardContextual"/>
        </w:rPr>
        <w:tab/>
      </w:r>
      <w:r>
        <w:rPr>
          <w:noProof/>
          <w:lang w:eastAsia="en-GB"/>
        </w:rPr>
        <w:t>Action Format</w:t>
      </w:r>
      <w:r>
        <w:rPr>
          <w:noProof/>
        </w:rPr>
        <w:tab/>
      </w:r>
      <w:r>
        <w:rPr>
          <w:noProof/>
        </w:rPr>
        <w:fldChar w:fldCharType="begin"/>
      </w:r>
      <w:r>
        <w:rPr>
          <w:noProof/>
        </w:rPr>
        <w:instrText xml:space="preserve"> PAGEREF _Toc190096717 \h </w:instrText>
      </w:r>
      <w:r>
        <w:rPr>
          <w:noProof/>
        </w:rPr>
      </w:r>
      <w:r>
        <w:rPr>
          <w:noProof/>
        </w:rPr>
        <w:fldChar w:fldCharType="separate"/>
      </w:r>
      <w:r>
        <w:rPr>
          <w:noProof/>
        </w:rPr>
        <w:t>14</w:t>
      </w:r>
      <w:r>
        <w:rPr>
          <w:noProof/>
        </w:rPr>
        <w:fldChar w:fldCharType="end"/>
      </w:r>
    </w:p>
    <w:p w14:paraId="382982F0" w14:textId="1381680E"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 xml:space="preserve">  Metadata Data Channel Message Format</w:t>
      </w:r>
      <w:r>
        <w:rPr>
          <w:noProof/>
        </w:rPr>
        <w:tab/>
      </w:r>
      <w:r>
        <w:rPr>
          <w:noProof/>
        </w:rPr>
        <w:fldChar w:fldCharType="begin"/>
      </w:r>
      <w:r>
        <w:rPr>
          <w:noProof/>
        </w:rPr>
        <w:instrText xml:space="preserve"> PAGEREF _Toc190096718 \h </w:instrText>
      </w:r>
      <w:r>
        <w:rPr>
          <w:noProof/>
        </w:rPr>
      </w:r>
      <w:r>
        <w:rPr>
          <w:noProof/>
        </w:rPr>
        <w:fldChar w:fldCharType="separate"/>
      </w:r>
      <w:r>
        <w:rPr>
          <w:noProof/>
        </w:rPr>
        <w:t>14</w:t>
      </w:r>
      <w:r>
        <w:rPr>
          <w:noProof/>
        </w:rPr>
        <w:fldChar w:fldCharType="end"/>
      </w:r>
    </w:p>
    <w:p w14:paraId="2B90F2E7" w14:textId="1602EE2C"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_Toc190096719 \h </w:instrText>
      </w:r>
      <w:r>
        <w:rPr>
          <w:noProof/>
        </w:rPr>
      </w:r>
      <w:r>
        <w:rPr>
          <w:noProof/>
        </w:rPr>
        <w:fldChar w:fldCharType="separate"/>
      </w:r>
      <w:r>
        <w:rPr>
          <w:noProof/>
        </w:rPr>
        <w:t>14</w:t>
      </w:r>
      <w:r>
        <w:rPr>
          <w:noProof/>
        </w:rPr>
        <w:fldChar w:fldCharType="end"/>
      </w:r>
    </w:p>
    <w:p w14:paraId="72C346DB" w14:textId="578758A6"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6.1 </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_Toc190096720 \h </w:instrText>
      </w:r>
      <w:r>
        <w:rPr>
          <w:noProof/>
        </w:rPr>
      </w:r>
      <w:r>
        <w:rPr>
          <w:noProof/>
        </w:rPr>
        <w:fldChar w:fldCharType="separate"/>
      </w:r>
      <w:r>
        <w:rPr>
          <w:noProof/>
        </w:rPr>
        <w:t>15</w:t>
      </w:r>
      <w:r>
        <w:rPr>
          <w:noProof/>
        </w:rPr>
        <w:fldChar w:fldCharType="end"/>
      </w:r>
    </w:p>
    <w:p w14:paraId="48822F94" w14:textId="64438895"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6.2 </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_Toc190096721 \h </w:instrText>
      </w:r>
      <w:r>
        <w:rPr>
          <w:noProof/>
        </w:rPr>
      </w:r>
      <w:r>
        <w:rPr>
          <w:noProof/>
        </w:rPr>
        <w:fldChar w:fldCharType="separate"/>
      </w:r>
      <w:r>
        <w:rPr>
          <w:noProof/>
        </w:rPr>
        <w:t>15</w:t>
      </w:r>
      <w:r>
        <w:rPr>
          <w:noProof/>
        </w:rPr>
        <w:fldChar w:fldCharType="end"/>
      </w:r>
    </w:p>
    <w:p w14:paraId="45680985" w14:textId="5709F148"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6.3 </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_Toc190096722 \h </w:instrText>
      </w:r>
      <w:r>
        <w:rPr>
          <w:noProof/>
        </w:rPr>
      </w:r>
      <w:r>
        <w:rPr>
          <w:noProof/>
        </w:rPr>
        <w:fldChar w:fldCharType="separate"/>
      </w:r>
      <w:r>
        <w:rPr>
          <w:noProof/>
        </w:rPr>
        <w:t>15</w:t>
      </w:r>
      <w:r>
        <w:rPr>
          <w:noProof/>
        </w:rPr>
        <w:fldChar w:fldCharType="end"/>
      </w:r>
    </w:p>
    <w:p w14:paraId="43421B78" w14:textId="667FCA67"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6.3.1 </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_Toc190096723 \h </w:instrText>
      </w:r>
      <w:r>
        <w:rPr>
          <w:noProof/>
        </w:rPr>
      </w:r>
      <w:r>
        <w:rPr>
          <w:noProof/>
        </w:rPr>
        <w:fldChar w:fldCharType="separate"/>
      </w:r>
      <w:r>
        <w:rPr>
          <w:noProof/>
        </w:rPr>
        <w:t>15</w:t>
      </w:r>
      <w:r>
        <w:rPr>
          <w:noProof/>
        </w:rPr>
        <w:fldChar w:fldCharType="end"/>
      </w:r>
    </w:p>
    <w:p w14:paraId="5A249080" w14:textId="70D4961A"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6.3.2 </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_Toc190096724 \h </w:instrText>
      </w:r>
      <w:r>
        <w:rPr>
          <w:noProof/>
        </w:rPr>
      </w:r>
      <w:r>
        <w:rPr>
          <w:noProof/>
        </w:rPr>
        <w:fldChar w:fldCharType="separate"/>
      </w:r>
      <w:r>
        <w:rPr>
          <w:noProof/>
        </w:rPr>
        <w:t>15</w:t>
      </w:r>
      <w:r>
        <w:rPr>
          <w:noProof/>
        </w:rPr>
        <w:fldChar w:fldCharType="end"/>
      </w:r>
    </w:p>
    <w:p w14:paraId="47C86A66" w14:textId="0C2C6CEF" w:rsidR="00BE12C3" w:rsidRDefault="00BE12C3">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_Toc190096725 \h </w:instrText>
      </w:r>
      <w:r>
        <w:rPr>
          <w:noProof/>
        </w:rPr>
      </w:r>
      <w:r>
        <w:rPr>
          <w:noProof/>
        </w:rPr>
        <w:fldChar w:fldCharType="separate"/>
      </w:r>
      <w:r>
        <w:rPr>
          <w:noProof/>
        </w:rPr>
        <w:t>18</w:t>
      </w:r>
      <w:r>
        <w:rPr>
          <w:noProof/>
        </w:rPr>
        <w:fldChar w:fldCharType="end"/>
      </w:r>
    </w:p>
    <w:p w14:paraId="6EA6941B" w14:textId="0CA4FE3E"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_Toc190096726 \h </w:instrText>
      </w:r>
      <w:r>
        <w:rPr>
          <w:noProof/>
        </w:rPr>
      </w:r>
      <w:r>
        <w:rPr>
          <w:noProof/>
        </w:rPr>
        <w:fldChar w:fldCharType="separate"/>
      </w:r>
      <w:r>
        <w:rPr>
          <w:noProof/>
        </w:rPr>
        <w:t>18</w:t>
      </w:r>
      <w:r>
        <w:rPr>
          <w:noProof/>
        </w:rPr>
        <w:fldChar w:fldCharType="end"/>
      </w:r>
    </w:p>
    <w:p w14:paraId="078CD3D6" w14:textId="756ADF5D"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7.1.1 </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_Toc190096727 \h </w:instrText>
      </w:r>
      <w:r>
        <w:rPr>
          <w:noProof/>
        </w:rPr>
      </w:r>
      <w:r>
        <w:rPr>
          <w:noProof/>
        </w:rPr>
        <w:fldChar w:fldCharType="separate"/>
      </w:r>
      <w:r>
        <w:rPr>
          <w:noProof/>
        </w:rPr>
        <w:t>19</w:t>
      </w:r>
      <w:r>
        <w:rPr>
          <w:noProof/>
        </w:rPr>
        <w:fldChar w:fldCharType="end"/>
      </w:r>
    </w:p>
    <w:p w14:paraId="40A76E51" w14:textId="49A1F9C3"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7.1.2 </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_Toc190096728 \h </w:instrText>
      </w:r>
      <w:r>
        <w:rPr>
          <w:noProof/>
        </w:rPr>
      </w:r>
      <w:r>
        <w:rPr>
          <w:noProof/>
        </w:rPr>
        <w:fldChar w:fldCharType="separate"/>
      </w:r>
      <w:r>
        <w:rPr>
          <w:noProof/>
        </w:rPr>
        <w:t>21</w:t>
      </w:r>
      <w:r>
        <w:rPr>
          <w:noProof/>
        </w:rPr>
        <w:fldChar w:fldCharType="end"/>
      </w:r>
    </w:p>
    <w:p w14:paraId="723FEE64" w14:textId="39C2321C"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_Toc190096729 \h </w:instrText>
      </w:r>
      <w:r>
        <w:rPr>
          <w:noProof/>
        </w:rPr>
      </w:r>
      <w:r>
        <w:rPr>
          <w:noProof/>
        </w:rPr>
        <w:fldChar w:fldCharType="separate"/>
      </w:r>
      <w:r>
        <w:rPr>
          <w:noProof/>
        </w:rPr>
        <w:t>22</w:t>
      </w:r>
      <w:r>
        <w:rPr>
          <w:noProof/>
        </w:rPr>
        <w:fldChar w:fldCharType="end"/>
      </w:r>
    </w:p>
    <w:p w14:paraId="19A971C9" w14:textId="5B23E54C"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 xml:space="preserve">7.2.1 </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_Toc190096730 \h </w:instrText>
      </w:r>
      <w:r>
        <w:rPr>
          <w:noProof/>
        </w:rPr>
      </w:r>
      <w:r>
        <w:rPr>
          <w:noProof/>
        </w:rPr>
        <w:fldChar w:fldCharType="separate"/>
      </w:r>
      <w:r>
        <w:rPr>
          <w:noProof/>
        </w:rPr>
        <w:t>23</w:t>
      </w:r>
      <w:r>
        <w:rPr>
          <w:noProof/>
        </w:rPr>
        <w:fldChar w:fldCharType="end"/>
      </w:r>
    </w:p>
    <w:p w14:paraId="147EDE73" w14:textId="74DAD84D"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_Toc190096731 \h </w:instrText>
      </w:r>
      <w:r>
        <w:rPr>
          <w:noProof/>
        </w:rPr>
      </w:r>
      <w:r>
        <w:rPr>
          <w:noProof/>
        </w:rPr>
        <w:fldChar w:fldCharType="separate"/>
      </w:r>
      <w:r>
        <w:rPr>
          <w:noProof/>
        </w:rPr>
        <w:t>25</w:t>
      </w:r>
      <w:r>
        <w:rPr>
          <w:noProof/>
        </w:rPr>
        <w:fldChar w:fldCharType="end"/>
      </w:r>
    </w:p>
    <w:p w14:paraId="62289E9E" w14:textId="71F7AC8A"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_Toc190096732 \h </w:instrText>
      </w:r>
      <w:r>
        <w:rPr>
          <w:noProof/>
        </w:rPr>
      </w:r>
      <w:r>
        <w:rPr>
          <w:noProof/>
        </w:rPr>
        <w:fldChar w:fldCharType="separate"/>
      </w:r>
      <w:r>
        <w:rPr>
          <w:noProof/>
        </w:rPr>
        <w:t>27</w:t>
      </w:r>
      <w:r>
        <w:rPr>
          <w:noProof/>
        </w:rPr>
        <w:fldChar w:fldCharType="end"/>
      </w:r>
    </w:p>
    <w:p w14:paraId="4B5A001E" w14:textId="23ACAA96" w:rsidR="00BE12C3" w:rsidRDefault="00BE12C3">
      <w:pPr>
        <w:pStyle w:val="TOC9"/>
        <w:rPr>
          <w:rFonts w:asciiTheme="minorHAnsi" w:hAnsiTheme="minorHAnsi" w:cstheme="minorBidi"/>
          <w:b w:val="0"/>
          <w:noProof/>
          <w:kern w:val="2"/>
          <w:sz w:val="24"/>
          <w:szCs w:val="24"/>
          <w:lang w:val="en-US" w:eastAsia="zh-CN"/>
          <w14:ligatures w14:val="standardContextual"/>
        </w:rPr>
      </w:pPr>
      <w:r>
        <w:rPr>
          <w:noProof/>
        </w:rPr>
        <w:t>Annex A (normative):</w:t>
      </w:r>
      <w:r>
        <w:rPr>
          <w:noProof/>
        </w:rPr>
        <w:tab/>
      </w:r>
      <w:r>
        <w:rPr>
          <w:noProof/>
        </w:rPr>
        <w:fldChar w:fldCharType="begin"/>
      </w:r>
      <w:r>
        <w:rPr>
          <w:noProof/>
        </w:rPr>
        <w:instrText xml:space="preserve"> PAGEREF _Toc190096733 \h </w:instrText>
      </w:r>
      <w:r>
        <w:rPr>
          <w:noProof/>
        </w:rPr>
      </w:r>
      <w:r>
        <w:rPr>
          <w:noProof/>
        </w:rPr>
        <w:fldChar w:fldCharType="separate"/>
      </w:r>
      <w:r>
        <w:rPr>
          <w:noProof/>
        </w:rPr>
        <w:t>30</w:t>
      </w:r>
      <w:r>
        <w:rPr>
          <w:noProof/>
        </w:rPr>
        <w:fldChar w:fldCharType="end"/>
      </w:r>
    </w:p>
    <w:p w14:paraId="56C36E3E" w14:textId="005BBD21"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Supported Metadata Formats and Message Types</w:t>
      </w:r>
      <w:r>
        <w:rPr>
          <w:noProof/>
        </w:rPr>
        <w:tab/>
      </w:r>
      <w:r>
        <w:rPr>
          <w:noProof/>
        </w:rPr>
        <w:fldChar w:fldCharType="begin"/>
      </w:r>
      <w:r>
        <w:rPr>
          <w:noProof/>
        </w:rPr>
        <w:instrText xml:space="preserve"> PAGEREF _Toc190096734 \h </w:instrText>
      </w:r>
      <w:r>
        <w:rPr>
          <w:noProof/>
        </w:rPr>
      </w:r>
      <w:r>
        <w:rPr>
          <w:noProof/>
        </w:rPr>
        <w:fldChar w:fldCharType="separate"/>
      </w:r>
      <w:r>
        <w:rPr>
          <w:noProof/>
        </w:rPr>
        <w:t>30</w:t>
      </w:r>
      <w:r>
        <w:rPr>
          <w:noProof/>
        </w:rPr>
        <w:fldChar w:fldCharType="end"/>
      </w:r>
    </w:p>
    <w:p w14:paraId="22691738" w14:textId="48A79098"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Adaptation Split</w:t>
      </w:r>
      <w:r>
        <w:rPr>
          <w:noProof/>
        </w:rPr>
        <w:tab/>
      </w:r>
      <w:r>
        <w:rPr>
          <w:noProof/>
        </w:rPr>
        <w:fldChar w:fldCharType="begin"/>
      </w:r>
      <w:r>
        <w:rPr>
          <w:noProof/>
        </w:rPr>
        <w:instrText xml:space="preserve"> PAGEREF _Toc190096735 \h </w:instrText>
      </w:r>
      <w:r>
        <w:rPr>
          <w:noProof/>
        </w:rPr>
      </w:r>
      <w:r>
        <w:rPr>
          <w:noProof/>
        </w:rPr>
        <w:fldChar w:fldCharType="separate"/>
      </w:r>
      <w:r>
        <w:rPr>
          <w:noProof/>
        </w:rPr>
        <w:t>30</w:t>
      </w:r>
      <w:r>
        <w:rPr>
          <w:noProof/>
        </w:rPr>
        <w:fldChar w:fldCharType="end"/>
      </w:r>
    </w:p>
    <w:p w14:paraId="34AC78E4" w14:textId="4021B3C0"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_Toc190096736 \h </w:instrText>
      </w:r>
      <w:r>
        <w:rPr>
          <w:noProof/>
        </w:rPr>
      </w:r>
      <w:r>
        <w:rPr>
          <w:noProof/>
        </w:rPr>
        <w:fldChar w:fldCharType="separate"/>
      </w:r>
      <w:r>
        <w:rPr>
          <w:noProof/>
        </w:rPr>
        <w:t>31</w:t>
      </w:r>
      <w:r>
        <w:rPr>
          <w:noProof/>
        </w:rPr>
        <w:fldChar w:fldCharType="end"/>
      </w:r>
    </w:p>
    <w:p w14:paraId="57A6897C" w14:textId="499764BE" w:rsidR="00BE12C3" w:rsidRDefault="00BE12C3">
      <w:pPr>
        <w:pStyle w:val="TOC2"/>
        <w:rPr>
          <w:rFonts w:asciiTheme="minorHAnsi" w:hAnsiTheme="minorHAnsi" w:cstheme="minorBidi"/>
          <w:noProof/>
          <w:kern w:val="2"/>
          <w:sz w:val="24"/>
          <w:szCs w:val="24"/>
          <w:lang w:val="en-US" w:eastAsia="zh-CN"/>
          <w14:ligatures w14:val="standardContextual"/>
        </w:rPr>
      </w:pPr>
      <w:r>
        <w:rPr>
          <w:noProof/>
        </w:rPr>
        <w:t>A.1.3</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_Toc190096737 \h </w:instrText>
      </w:r>
      <w:r>
        <w:rPr>
          <w:noProof/>
        </w:rPr>
      </w:r>
      <w:r>
        <w:rPr>
          <w:noProof/>
        </w:rPr>
        <w:fldChar w:fldCharType="separate"/>
      </w:r>
      <w:r>
        <w:rPr>
          <w:noProof/>
        </w:rPr>
        <w:t>32</w:t>
      </w:r>
      <w:r>
        <w:rPr>
          <w:noProof/>
        </w:rPr>
        <w:fldChar w:fldCharType="end"/>
      </w:r>
    </w:p>
    <w:p w14:paraId="2AF53EE7" w14:textId="775E9FCC" w:rsidR="00BE12C3" w:rsidRDefault="00BE12C3">
      <w:pPr>
        <w:pStyle w:val="TOC9"/>
        <w:rPr>
          <w:rFonts w:asciiTheme="minorHAnsi" w:hAnsiTheme="minorHAnsi" w:cstheme="minorBidi"/>
          <w:b w:val="0"/>
          <w:noProof/>
          <w:kern w:val="2"/>
          <w:sz w:val="24"/>
          <w:szCs w:val="24"/>
          <w:lang w:val="en-US" w:eastAsia="zh-CN"/>
          <w14:ligatures w14:val="standardContextual"/>
        </w:rPr>
      </w:pPr>
      <w:r w:rsidRPr="00022749">
        <w:rPr>
          <w:noProof/>
          <w:lang w:val="en-US"/>
        </w:rPr>
        <w:t>Annex B(informative):</w:t>
      </w:r>
      <w:r>
        <w:rPr>
          <w:noProof/>
        </w:rPr>
        <w:tab/>
      </w:r>
      <w:r>
        <w:rPr>
          <w:noProof/>
        </w:rPr>
        <w:fldChar w:fldCharType="begin"/>
      </w:r>
      <w:r>
        <w:rPr>
          <w:noProof/>
        </w:rPr>
        <w:instrText xml:space="preserve"> PAGEREF _Toc190096738 \h </w:instrText>
      </w:r>
      <w:r>
        <w:rPr>
          <w:noProof/>
        </w:rPr>
      </w:r>
      <w:r>
        <w:rPr>
          <w:noProof/>
        </w:rPr>
        <w:fldChar w:fldCharType="separate"/>
      </w:r>
      <w:r>
        <w:rPr>
          <w:noProof/>
        </w:rPr>
        <w:t>34</w:t>
      </w:r>
      <w:r>
        <w:rPr>
          <w:noProof/>
        </w:rPr>
        <w:fldChar w:fldCharType="end"/>
      </w:r>
    </w:p>
    <w:p w14:paraId="0B9E3498" w14:textId="431A76BB" w:rsidR="00080512" w:rsidRPr="004D3578" w:rsidRDefault="00311CB1">
      <w:r>
        <w:rPr>
          <w:sz w:val="22"/>
        </w:rPr>
        <w:fldChar w:fldCharType="end"/>
      </w:r>
    </w:p>
    <w:p w14:paraId="747690AD" w14:textId="41C3DAD8" w:rsidR="0074026F" w:rsidRPr="007B600E" w:rsidRDefault="00080512" w:rsidP="006E22DE">
      <w:pPr>
        <w:pStyle w:val="Guidance"/>
      </w:pPr>
      <w:r w:rsidRPr="004D3578">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096693"/>
      <w:bookmarkEnd w:id="15"/>
      <w:r w:rsidRPr="004D3578">
        <w:lastRenderedPageBreak/>
        <w:t>Foreword</w:t>
      </w:r>
      <w:bookmarkEnd w:id="16"/>
      <w:bookmarkEnd w:id="17"/>
      <w:bookmarkEnd w:id="18"/>
      <w:bookmarkEnd w:id="19"/>
      <w:bookmarkEnd w:id="20"/>
      <w:bookmarkEnd w:id="21"/>
      <w:bookmarkEnd w:id="22"/>
      <w:bookmarkEnd w:id="23"/>
    </w:p>
    <w:p w14:paraId="2511FBFA" w14:textId="3DC6E004" w:rsidR="00080512" w:rsidRPr="004D3578" w:rsidRDefault="00080512">
      <w:r w:rsidRPr="004D3578">
        <w:t xml:space="preserve">This </w:t>
      </w:r>
      <w:r w:rsidRPr="0075334D">
        <w:t xml:space="preserve">Technical </w:t>
      </w:r>
      <w:bookmarkStart w:id="24" w:name="spectype3"/>
      <w:r w:rsidRPr="0075334D">
        <w:t>Specification</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63031929"/>
      <w:bookmarkStart w:id="27" w:name="_Toc182322067"/>
      <w:bookmarkStart w:id="28" w:name="_Toc182322130"/>
      <w:bookmarkStart w:id="29" w:name="_Toc182322168"/>
      <w:bookmarkStart w:id="30" w:name="_Toc182322266"/>
      <w:bookmarkStart w:id="31" w:name="_Toc182323085"/>
      <w:bookmarkStart w:id="32" w:name="_Toc182323230"/>
      <w:bookmarkStart w:id="33" w:name="_Toc190096694"/>
      <w:bookmarkEnd w:id="25"/>
      <w:r w:rsidRPr="004D3578">
        <w:t>Introduction</w:t>
      </w:r>
      <w:bookmarkEnd w:id="26"/>
      <w:bookmarkEnd w:id="27"/>
      <w:bookmarkEnd w:id="28"/>
      <w:bookmarkEnd w:id="29"/>
      <w:bookmarkEnd w:id="30"/>
      <w:bookmarkEnd w:id="31"/>
      <w:bookmarkEnd w:id="32"/>
      <w:bookmarkEnd w:id="33"/>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77777777" w:rsidR="006E22DE" w:rsidRPr="00664011" w:rsidRDefault="006E22DE" w:rsidP="006E22DE">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34" w:name="scope"/>
      <w:bookmarkStart w:id="35" w:name="_Toc163031930"/>
      <w:bookmarkStart w:id="36" w:name="_Toc182322068"/>
      <w:bookmarkStart w:id="37" w:name="_Toc182322131"/>
      <w:bookmarkStart w:id="38" w:name="_Toc182322169"/>
      <w:bookmarkStart w:id="39" w:name="_Toc182322267"/>
      <w:bookmarkStart w:id="40" w:name="_Toc182323086"/>
      <w:bookmarkStart w:id="41" w:name="_Toc182323231"/>
      <w:bookmarkStart w:id="42" w:name="_Toc190096695"/>
      <w:bookmarkEnd w:id="34"/>
      <w:r w:rsidRPr="004D3578">
        <w:lastRenderedPageBreak/>
        <w:t>1</w:t>
      </w:r>
      <w:r w:rsidRPr="004D3578">
        <w:tab/>
      </w:r>
      <w:r w:rsidRPr="0075334D">
        <w:t>Scope</w:t>
      </w:r>
      <w:bookmarkEnd w:id="35"/>
      <w:bookmarkEnd w:id="36"/>
      <w:bookmarkEnd w:id="37"/>
      <w:bookmarkEnd w:id="38"/>
      <w:bookmarkEnd w:id="39"/>
      <w:bookmarkEnd w:id="40"/>
      <w:bookmarkEnd w:id="41"/>
      <w:bookmarkEnd w:id="42"/>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collaboration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43" w:name="references"/>
      <w:bookmarkStart w:id="44" w:name="_Toc163031931"/>
      <w:bookmarkStart w:id="45" w:name="_Toc182322069"/>
      <w:bookmarkStart w:id="46" w:name="_Toc182322132"/>
      <w:bookmarkStart w:id="47" w:name="_Toc182322170"/>
      <w:bookmarkStart w:id="48" w:name="_Toc182322268"/>
      <w:bookmarkStart w:id="49" w:name="_Toc182323087"/>
      <w:bookmarkStart w:id="50" w:name="_Toc182323232"/>
      <w:bookmarkStart w:id="51" w:name="_Toc190096696"/>
      <w:bookmarkEnd w:id="43"/>
      <w:r w:rsidRPr="004D3578">
        <w:t>2</w:t>
      </w:r>
      <w:r w:rsidRPr="004D3578">
        <w:tab/>
        <w:t>References</w:t>
      </w:r>
      <w:bookmarkEnd w:id="44"/>
      <w:bookmarkEnd w:id="45"/>
      <w:bookmarkEnd w:id="46"/>
      <w:bookmarkEnd w:id="47"/>
      <w:bookmarkEnd w:id="48"/>
      <w:bookmarkEnd w:id="49"/>
      <w:bookmarkEnd w:id="50"/>
      <w:bookmarkEnd w:id="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9F59B5">
      <w:pPr>
        <w:keepLines/>
        <w:ind w:left="1702" w:hanging="1418"/>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9F59B5">
      <w:pPr>
        <w:keepLines/>
        <w:ind w:left="1702" w:hanging="1418"/>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9F59B5">
      <w:pPr>
        <w:keepLines/>
        <w:ind w:left="1702" w:hanging="1418"/>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Pr="0066335E" w:rsidRDefault="009F59B5" w:rsidP="009F59B5">
      <w:pPr>
        <w:keepLines/>
        <w:ind w:left="1702" w:hanging="1418"/>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24ACB616" w14:textId="77777777" w:rsidR="00080512" w:rsidRPr="004D3578" w:rsidRDefault="00080512">
      <w:pPr>
        <w:pStyle w:val="Heading1"/>
      </w:pPr>
      <w:bookmarkStart w:id="52" w:name="definitions"/>
      <w:bookmarkStart w:id="53" w:name="_Toc163031932"/>
      <w:bookmarkStart w:id="54" w:name="_Toc182322070"/>
      <w:bookmarkStart w:id="55" w:name="_Toc182322133"/>
      <w:bookmarkStart w:id="56" w:name="_Toc182322171"/>
      <w:bookmarkStart w:id="57" w:name="_Toc182322269"/>
      <w:bookmarkStart w:id="58" w:name="_Toc182323088"/>
      <w:bookmarkStart w:id="59" w:name="_Toc182323233"/>
      <w:bookmarkStart w:id="60" w:name="_Toc190096697"/>
      <w:bookmarkEnd w:id="52"/>
      <w:r w:rsidRPr="004D3578">
        <w:t>3</w:t>
      </w:r>
      <w:r w:rsidRPr="004D3578">
        <w:tab/>
        <w:t>Definitions</w:t>
      </w:r>
      <w:r w:rsidR="00602AEA">
        <w:t xml:space="preserve"> of terms, symbols and abbreviations</w:t>
      </w:r>
      <w:bookmarkEnd w:id="53"/>
      <w:bookmarkEnd w:id="54"/>
      <w:bookmarkEnd w:id="55"/>
      <w:bookmarkEnd w:id="56"/>
      <w:bookmarkEnd w:id="57"/>
      <w:bookmarkEnd w:id="58"/>
      <w:bookmarkEnd w:id="59"/>
      <w:bookmarkEnd w:id="60"/>
    </w:p>
    <w:p w14:paraId="6CBABCF9" w14:textId="77777777" w:rsidR="00080512" w:rsidRPr="004D3578" w:rsidRDefault="00080512">
      <w:pPr>
        <w:pStyle w:val="Heading2"/>
      </w:pPr>
      <w:bookmarkStart w:id="61" w:name="_Toc163031933"/>
      <w:bookmarkStart w:id="62" w:name="_Toc182322071"/>
      <w:bookmarkStart w:id="63" w:name="_Toc182322134"/>
      <w:bookmarkStart w:id="64" w:name="_Toc182322172"/>
      <w:bookmarkStart w:id="65" w:name="_Toc182322270"/>
      <w:bookmarkStart w:id="66" w:name="_Toc182323089"/>
      <w:bookmarkStart w:id="67" w:name="_Toc182323234"/>
      <w:bookmarkStart w:id="68" w:name="_Toc190096698"/>
      <w:r w:rsidRPr="004D3578">
        <w:t>3.1</w:t>
      </w:r>
      <w:r w:rsidRPr="004D3578">
        <w:tab/>
      </w:r>
      <w:r w:rsidR="002B6339">
        <w:t>Terms</w:t>
      </w:r>
      <w:bookmarkEnd w:id="61"/>
      <w:bookmarkEnd w:id="62"/>
      <w:bookmarkEnd w:id="63"/>
      <w:bookmarkEnd w:id="64"/>
      <w:bookmarkEnd w:id="65"/>
      <w:bookmarkEnd w:id="66"/>
      <w:bookmarkEnd w:id="67"/>
      <w:bookmarkEnd w:id="6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254BB97F"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Split-Rendering capable DCMTSI Client</w:t>
      </w:r>
    </w:p>
    <w:p w14:paraId="43BE28B0" w14:textId="6465684E" w:rsidR="009F59B5" w:rsidRDefault="009F59B5" w:rsidP="009F59B5">
      <w:r w:rsidRPr="00D27A47">
        <w:rPr>
          <w:b/>
        </w:rPr>
        <w:lastRenderedPageBreak/>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69" w:name="_Toc163031934"/>
      <w:bookmarkStart w:id="70" w:name="_Toc182322072"/>
      <w:bookmarkStart w:id="71" w:name="_Toc182322135"/>
      <w:bookmarkStart w:id="72" w:name="_Toc182322173"/>
      <w:bookmarkStart w:id="73" w:name="_Toc182322271"/>
      <w:bookmarkStart w:id="74" w:name="_Toc182323090"/>
      <w:bookmarkStart w:id="75" w:name="_Toc182323235"/>
      <w:bookmarkStart w:id="76" w:name="_Toc190096699"/>
      <w:r w:rsidRPr="004D3578">
        <w:t>3.2</w:t>
      </w:r>
      <w:r w:rsidRPr="004D3578">
        <w:tab/>
        <w:t>Symbols</w:t>
      </w:r>
      <w:bookmarkEnd w:id="69"/>
      <w:bookmarkEnd w:id="70"/>
      <w:bookmarkEnd w:id="71"/>
      <w:bookmarkEnd w:id="72"/>
      <w:bookmarkEnd w:id="73"/>
      <w:bookmarkEnd w:id="74"/>
      <w:bookmarkEnd w:id="75"/>
      <w:bookmarkEnd w:id="76"/>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77" w:name="_Toc129708873"/>
      <w:bookmarkStart w:id="78" w:name="_Toc163031935"/>
      <w:bookmarkStart w:id="79" w:name="_Toc182322073"/>
      <w:bookmarkStart w:id="80" w:name="_Toc182322136"/>
      <w:bookmarkStart w:id="81" w:name="_Toc182322174"/>
      <w:bookmarkStart w:id="82" w:name="_Toc182322272"/>
      <w:bookmarkStart w:id="83" w:name="_Toc182323091"/>
      <w:bookmarkStart w:id="84" w:name="_Toc182323236"/>
      <w:bookmarkStart w:id="85" w:name="_Toc190096700"/>
      <w:r w:rsidRPr="004D3578">
        <w:t>3.3</w:t>
      </w:r>
      <w:r w:rsidRPr="004D3578">
        <w:tab/>
        <w:t>Abbreviations</w:t>
      </w:r>
      <w:bookmarkEnd w:id="77"/>
      <w:bookmarkEnd w:id="78"/>
      <w:bookmarkEnd w:id="79"/>
      <w:bookmarkEnd w:id="80"/>
      <w:bookmarkEnd w:id="81"/>
      <w:bookmarkEnd w:id="82"/>
      <w:bookmarkEnd w:id="83"/>
      <w:bookmarkEnd w:id="84"/>
      <w:bookmarkEnd w:id="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CB58A" w14:textId="77777777"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1F665308" w14:textId="77777777" w:rsidR="00AD2FA6" w:rsidRDefault="00AD2FA6" w:rsidP="00AD2FA6">
      <w:pPr>
        <w:pStyle w:val="EW"/>
      </w:pPr>
      <w:r>
        <w:t>MTSI</w:t>
      </w:r>
      <w:r>
        <w:tab/>
        <w:t>Multimedia Telephony Service for IMS</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F4FA02B" w14:textId="72389DD0" w:rsidR="00B10479" w:rsidRDefault="00B10479" w:rsidP="00AD2FA6">
      <w:pPr>
        <w:pStyle w:val="EW"/>
      </w:pPr>
      <w:r>
        <w:t>QoE</w:t>
      </w:r>
      <w:r>
        <w:tab/>
        <w:t xml:space="preserve">Quality of Experience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86" w:name="clause4"/>
      <w:bookmarkStart w:id="87" w:name="_Toc163031936"/>
      <w:bookmarkStart w:id="88" w:name="_Toc182322074"/>
      <w:bookmarkStart w:id="89" w:name="_Toc182322137"/>
      <w:bookmarkStart w:id="90" w:name="_Toc182322175"/>
      <w:bookmarkStart w:id="91" w:name="_Toc182322273"/>
      <w:bookmarkStart w:id="92" w:name="_Toc182323092"/>
      <w:bookmarkStart w:id="93" w:name="_Toc182323237"/>
      <w:bookmarkStart w:id="94" w:name="_Toc190096701"/>
      <w:bookmarkStart w:id="95" w:name="_Toc129708874"/>
      <w:bookmarkEnd w:id="86"/>
      <w:r w:rsidRPr="004D3578">
        <w:t>4</w:t>
      </w:r>
      <w:r w:rsidRPr="004D3578">
        <w:tab/>
      </w:r>
      <w:r w:rsidR="004D2F4B">
        <w:t>System description</w:t>
      </w:r>
      <w:bookmarkEnd w:id="87"/>
      <w:bookmarkEnd w:id="88"/>
      <w:bookmarkEnd w:id="89"/>
      <w:bookmarkEnd w:id="90"/>
      <w:bookmarkEnd w:id="91"/>
      <w:bookmarkEnd w:id="92"/>
      <w:bookmarkEnd w:id="93"/>
      <w:bookmarkEnd w:id="94"/>
      <w:r w:rsidR="004D2F4B">
        <w:t xml:space="preserve"> </w:t>
      </w:r>
      <w:r>
        <w:t xml:space="preserve"> </w:t>
      </w:r>
    </w:p>
    <w:p w14:paraId="01E11841" w14:textId="245CB835" w:rsidR="00387E5E" w:rsidRPr="004D3578" w:rsidRDefault="00387E5E" w:rsidP="00387E5E">
      <w:pPr>
        <w:pStyle w:val="Guidance"/>
      </w:pPr>
    </w:p>
    <w:p w14:paraId="4AB9F834" w14:textId="77777777" w:rsidR="00075F85" w:rsidRPr="004D3578" w:rsidRDefault="00075F85" w:rsidP="00075F85">
      <w:pPr>
        <w:pStyle w:val="Heading2"/>
      </w:pPr>
      <w:bookmarkStart w:id="96" w:name="_Toc163031937"/>
      <w:bookmarkStart w:id="97" w:name="_Toc182322075"/>
      <w:bookmarkStart w:id="98" w:name="_Toc182322138"/>
      <w:bookmarkStart w:id="99" w:name="_Toc182322176"/>
      <w:bookmarkStart w:id="100" w:name="_Toc182322274"/>
      <w:bookmarkStart w:id="101" w:name="_Toc182323093"/>
      <w:bookmarkStart w:id="102" w:name="_Toc182323238"/>
      <w:bookmarkStart w:id="103" w:name="_Toc190096702"/>
      <w:r w:rsidRPr="004D3578">
        <w:t>4.1</w:t>
      </w:r>
      <w:r w:rsidRPr="004D3578">
        <w:tab/>
      </w:r>
      <w:r>
        <w:t>Overview</w:t>
      </w:r>
      <w:bookmarkEnd w:id="96"/>
      <w:bookmarkEnd w:id="97"/>
      <w:bookmarkEnd w:id="98"/>
      <w:bookmarkEnd w:id="99"/>
      <w:bookmarkEnd w:id="100"/>
      <w:bookmarkEnd w:id="101"/>
      <w:bookmarkEnd w:id="102"/>
      <w:bookmarkEnd w:id="103"/>
      <w:r>
        <w:t xml:space="preserve">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88.8pt;height:295.2pt;mso-width-percent:0;mso-height-percent:0;mso-width-percent:0;mso-height-percent:0" o:ole="">
            <v:imagedata r:id="rId17" o:title=""/>
          </v:shape>
          <o:OLEObject Type="Embed" ProgID="Visio.Drawing.11" ShapeID="_x0000_i1027" DrawAspect="Content" ObjectID="_1800710859" r:id="rId18"/>
        </w:object>
      </w:r>
    </w:p>
    <w:p w14:paraId="7E2F13C3" w14:textId="77777777" w:rsidR="00A26FE3" w:rsidRPr="00C62BBF" w:rsidRDefault="00A26FE3" w:rsidP="00A26FE3">
      <w:pPr>
        <w:pStyle w:val="TF"/>
      </w:pPr>
      <w:r w:rsidRPr="00C62BBF">
        <w:t>Figure 4.1.1: Architecture of IMS supporting DC usage with MF</w:t>
      </w:r>
    </w:p>
    <w:p w14:paraId="6F160C1C" w14:textId="22338048" w:rsidR="00A26FE3" w:rsidRPr="004A360C" w:rsidRDefault="00A26FE3" w:rsidP="00A26FE3">
      <w:pPr>
        <w:pStyle w:val="EX"/>
        <w:ind w:left="0" w:firstLine="0"/>
        <w:rPr>
          <w:i/>
          <w:iCs/>
        </w:rPr>
      </w:pPr>
      <w:r w:rsidRPr="00D27A47">
        <w:rPr>
          <w:i/>
          <w:iCs/>
        </w:rPr>
        <w:t>Editor’s note: above content will be updated to align with TS 23.228 as well as SA2 R19 IMS related work.</w:t>
      </w:r>
      <w:r w:rsidRPr="004A360C">
        <w:rPr>
          <w:i/>
          <w:iCs/>
        </w:rPr>
        <w:t xml:space="preserve"> </w:t>
      </w:r>
    </w:p>
    <w:p w14:paraId="38B367A4" w14:textId="00BDAC19" w:rsidR="00A26FE3" w:rsidRPr="00E02CC6" w:rsidRDefault="00A26FE3" w:rsidP="00A26FE3">
      <w:pPr>
        <w:pStyle w:val="EX"/>
        <w:ind w:left="0" w:firstLine="0"/>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9"/>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104" w:name="_Toc163031938"/>
      <w:bookmarkStart w:id="105" w:name="_Toc182322076"/>
      <w:bookmarkStart w:id="106" w:name="_Toc182322139"/>
      <w:bookmarkStart w:id="107" w:name="_Toc182322177"/>
      <w:bookmarkStart w:id="108" w:name="_Toc182322275"/>
      <w:bookmarkStart w:id="109" w:name="_Toc182323094"/>
      <w:bookmarkStart w:id="110" w:name="_Toc182323239"/>
      <w:bookmarkStart w:id="111" w:name="_Toc190096703"/>
      <w:r w:rsidRPr="004D3578">
        <w:t>4.2</w:t>
      </w:r>
      <w:r w:rsidRPr="004D3578">
        <w:tab/>
      </w:r>
      <w:r>
        <w:t>Reference Architecture</w:t>
      </w:r>
      <w:bookmarkEnd w:id="104"/>
      <w:bookmarkEnd w:id="105"/>
      <w:bookmarkEnd w:id="106"/>
      <w:bookmarkEnd w:id="107"/>
      <w:bookmarkEnd w:id="108"/>
      <w:bookmarkEnd w:id="109"/>
      <w:bookmarkEnd w:id="110"/>
      <w:bookmarkEnd w:id="111"/>
      <w:r>
        <w:t xml:space="preserv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446FA06" w:rsidR="00A26FE3" w:rsidRDefault="00A26FE3" w:rsidP="00A26FE3">
      <w:pPr>
        <w:spacing w:after="0"/>
        <w:rPr>
          <w:lang w:val="en-US"/>
        </w:rPr>
      </w:pPr>
    </w:p>
    <w:p w14:paraId="11B99745" w14:textId="0878D67D" w:rsidR="00CC7516" w:rsidRPr="00B131C0" w:rsidRDefault="00CC7516" w:rsidP="00A26FE3">
      <w:pPr>
        <w:spacing w:after="0"/>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rendering </w:t>
      </w:r>
    </w:p>
    <w:p w14:paraId="7BAE3CBE" w14:textId="542325D4" w:rsidR="00A26FE3" w:rsidRPr="008A04E9" w:rsidRDefault="00A26FE3" w:rsidP="00A26FE3">
      <w:pPr>
        <w:rPr>
          <w:lang w:val="en-US"/>
        </w:rPr>
      </w:pPr>
      <w:bookmarkStart w:id="112"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113" w:name="MCCQCTEMPBM_00000104"/>
      <w:bookmarkEnd w:id="112"/>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113"/>
    </w:p>
    <w:p w14:paraId="1F83DE71" w14:textId="71C37502" w:rsidR="00A26FE3" w:rsidRDefault="00A26FE3" w:rsidP="00A26FE3">
      <w:pPr>
        <w:pStyle w:val="EX"/>
        <w:ind w:left="0" w:firstLine="0"/>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5AA6C02C" w:rsidR="00CC7516" w:rsidRDefault="00A26FE3" w:rsidP="00CC7516">
      <w:pPr>
        <w:pStyle w:val="EX"/>
        <w:ind w:left="0" w:firstLine="0"/>
        <w:rPr>
          <w:i/>
          <w:iCs/>
        </w:rPr>
      </w:pPr>
      <w:r w:rsidRPr="00D27A47">
        <w:rPr>
          <w:i/>
          <w:iCs/>
        </w:rPr>
        <w:t xml:space="preserve">Editor’s note: </w:t>
      </w:r>
      <w:r w:rsidR="00CC7516" w:rsidRPr="00D27A47">
        <w:rPr>
          <w:i/>
          <w:iCs/>
        </w:rPr>
        <w:t xml:space="preserve">the definition of </w:t>
      </w:r>
      <w:r w:rsidR="00CC7516" w:rsidRPr="00D27A47">
        <w:rPr>
          <w:i/>
          <w:iCs/>
          <w:lang w:val="en-US"/>
        </w:rPr>
        <w:t>SR-DCMTSI Client will be revisited (legacy device or new device) according to the detailed functions defined in this specification</w:t>
      </w:r>
      <w:r w:rsidR="00CC7516" w:rsidRPr="00872B3E">
        <w:rPr>
          <w:i/>
          <w:iCs/>
          <w:lang w:val="en-US"/>
        </w:rPr>
        <w:t>.</w:t>
      </w:r>
      <w:r w:rsidR="00CC7516">
        <w:rPr>
          <w:i/>
          <w:iCs/>
          <w:lang w:val="en-US"/>
        </w:rPr>
        <w:t xml:space="preserve">  </w:t>
      </w:r>
    </w:p>
    <w:p w14:paraId="3C05E110" w14:textId="4584563D" w:rsidR="00A26FE3" w:rsidRPr="0075334D" w:rsidRDefault="00A26FE3" w:rsidP="00A26FE3">
      <w:pPr>
        <w:pStyle w:val="EX"/>
        <w:ind w:left="0" w:firstLine="0"/>
        <w:rPr>
          <w:i/>
          <w:iCs/>
        </w:rPr>
      </w:pPr>
    </w:p>
    <w:p w14:paraId="3D7389B5" w14:textId="426EE5C8" w:rsidR="00075F85" w:rsidRPr="004D3578" w:rsidRDefault="00075F85" w:rsidP="00075F85">
      <w:pPr>
        <w:pStyle w:val="Heading2"/>
      </w:pPr>
      <w:bookmarkStart w:id="114" w:name="_Toc163031939"/>
      <w:bookmarkStart w:id="115" w:name="_Toc182322077"/>
      <w:bookmarkStart w:id="116" w:name="_Toc182322140"/>
      <w:bookmarkStart w:id="117" w:name="_Toc182322178"/>
      <w:bookmarkStart w:id="118" w:name="_Toc182322276"/>
      <w:bookmarkStart w:id="119" w:name="_Toc182323095"/>
      <w:bookmarkStart w:id="120" w:name="_Toc182323240"/>
      <w:bookmarkStart w:id="121" w:name="_Toc190096704"/>
      <w:r>
        <w:t>4.3</w:t>
      </w:r>
      <w:r>
        <w:tab/>
      </w:r>
      <w:bookmarkEnd w:id="114"/>
      <w:r w:rsidR="00CC7516" w:rsidRPr="009C43DD">
        <w:t>Reference Points</w:t>
      </w:r>
      <w:bookmarkEnd w:id="115"/>
      <w:bookmarkEnd w:id="116"/>
      <w:bookmarkEnd w:id="117"/>
      <w:bookmarkEnd w:id="118"/>
      <w:bookmarkEnd w:id="119"/>
      <w:bookmarkEnd w:id="120"/>
      <w:bookmarkEnd w:id="121"/>
      <w:r>
        <w:t xml:space="preserve"> </w:t>
      </w:r>
    </w:p>
    <w:p w14:paraId="30907B93" w14:textId="1CDC600C" w:rsidR="00CC7516" w:rsidRPr="009C43DD" w:rsidRDefault="00075F85" w:rsidP="009C43DD">
      <w:pPr>
        <w:pStyle w:val="EX"/>
        <w:ind w:left="0" w:firstLine="0"/>
        <w:rPr>
          <w:i/>
          <w:iCs/>
        </w:rPr>
      </w:pPr>
      <w:r>
        <w:rPr>
          <w:i/>
          <w:iCs/>
        </w:rPr>
        <w:t xml:space="preserve"> </w:t>
      </w:r>
      <w:r w:rsidR="00CC7516" w:rsidRPr="009C43DD">
        <w:t xml:space="preserve">As shown in Figure 4.2.1, the following reference points are used to enable split rendering over IMS: </w:t>
      </w:r>
    </w:p>
    <w:p w14:paraId="31E1745F" w14:textId="77777777" w:rsidR="00CC7516" w:rsidRPr="005A1635" w:rsidRDefault="00CC7516" w:rsidP="00CC7516">
      <w:pPr>
        <w:spacing w:after="0"/>
        <w:ind w:left="720"/>
        <w:rPr>
          <w:lang w:val="en-US"/>
        </w:rPr>
      </w:pPr>
      <w:r w:rsidRPr="005A1635">
        <w:rPr>
          <w:b/>
          <w:bCs/>
          <w:lang w:val="en-US"/>
        </w:rPr>
        <w:lastRenderedPageBreak/>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313A1C4E" w14:textId="77777777" w:rsidR="00CC7516" w:rsidRPr="005A1635" w:rsidRDefault="00CC7516" w:rsidP="00CC7516">
      <w:pPr>
        <w:spacing w:after="0"/>
        <w:ind w:left="720"/>
        <w:rPr>
          <w:lang w:val="en-US"/>
        </w:rPr>
      </w:pPr>
    </w:p>
    <w:p w14:paraId="1D5CB43B" w14:textId="77777777" w:rsidR="00CC7516" w:rsidRPr="005A1635" w:rsidRDefault="00CC7516" w:rsidP="00CC7516">
      <w:pPr>
        <w:spacing w:after="0"/>
        <w:ind w:left="720"/>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087AF163" w14:textId="77777777" w:rsidR="00CC7516" w:rsidRPr="005A1635" w:rsidRDefault="00CC7516" w:rsidP="00CC7516">
      <w:pPr>
        <w:spacing w:after="0"/>
        <w:ind w:left="720"/>
        <w:rPr>
          <w:lang w:val="en-US"/>
        </w:rPr>
      </w:pPr>
    </w:p>
    <w:p w14:paraId="6F8B0E0C" w14:textId="77777777" w:rsidR="00CC7516" w:rsidRPr="005A1635" w:rsidRDefault="00CC7516" w:rsidP="00CC7516">
      <w:pPr>
        <w:spacing w:after="0"/>
        <w:ind w:left="720"/>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4A6CD35" w14:textId="77777777" w:rsidR="00CC7516" w:rsidRPr="005A1635" w:rsidRDefault="00CC7516" w:rsidP="00CC7516">
      <w:pPr>
        <w:spacing w:after="0"/>
        <w:ind w:left="720"/>
        <w:rPr>
          <w:lang w:val="en-US"/>
        </w:rPr>
      </w:pPr>
    </w:p>
    <w:p w14:paraId="4E1B44FE" w14:textId="77777777" w:rsidR="00CC7516" w:rsidRPr="005A1635" w:rsidRDefault="00CC7516" w:rsidP="00CC7516">
      <w:pPr>
        <w:spacing w:after="0"/>
        <w:ind w:left="720"/>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07329CD8" w14:textId="77777777" w:rsidR="00CC7516" w:rsidRPr="005A1635" w:rsidRDefault="00CC7516" w:rsidP="00CC7516">
      <w:pPr>
        <w:spacing w:after="0"/>
        <w:rPr>
          <w:b/>
          <w:bCs/>
          <w:lang w:val="en-US"/>
        </w:rPr>
      </w:pPr>
    </w:p>
    <w:p w14:paraId="3BB7B268" w14:textId="77777777" w:rsidR="00CC7516" w:rsidRPr="005A1635" w:rsidRDefault="00CC7516" w:rsidP="00CC7516">
      <w:pPr>
        <w:spacing w:after="0"/>
      </w:pPr>
      <w:r w:rsidRPr="005A1635">
        <w:t xml:space="preserve">The following </w:t>
      </w:r>
      <w:r w:rsidRPr="005A1635">
        <w:rPr>
          <w:lang w:val="en-US"/>
        </w:rPr>
        <w:t>reference points</w:t>
      </w:r>
      <w:r w:rsidRPr="005A1635">
        <w:t xml:space="preserve"> are also used to support split rendering related procedures: </w:t>
      </w:r>
    </w:p>
    <w:p w14:paraId="11441281" w14:textId="77777777" w:rsidR="00CC7516" w:rsidRPr="005A1635" w:rsidRDefault="00CC7516" w:rsidP="00CC7516">
      <w:pPr>
        <w:spacing w:after="0"/>
        <w:rPr>
          <w:b/>
          <w:bCs/>
          <w:lang w:val="en-US"/>
        </w:rPr>
      </w:pPr>
    </w:p>
    <w:p w14:paraId="7B86A6B7" w14:textId="77777777" w:rsidR="00CC7516" w:rsidRPr="005A1635" w:rsidRDefault="00CC7516" w:rsidP="00CC7516">
      <w:pPr>
        <w:spacing w:after="0"/>
        <w:ind w:left="720"/>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77B6C219" w14:textId="77777777" w:rsidR="00CC7516" w:rsidRPr="005A1635" w:rsidRDefault="00CC7516" w:rsidP="00CC7516">
      <w:pPr>
        <w:spacing w:after="0"/>
        <w:ind w:left="720"/>
        <w:rPr>
          <w:b/>
          <w:bCs/>
          <w:lang w:val="en-US"/>
        </w:rPr>
      </w:pPr>
    </w:p>
    <w:p w14:paraId="39413098" w14:textId="77777777" w:rsidR="00CC7516" w:rsidRPr="005A1635" w:rsidRDefault="00CC7516" w:rsidP="00CC7516">
      <w:pPr>
        <w:spacing w:after="0"/>
        <w:ind w:left="720"/>
      </w:pPr>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14F20645" w14:textId="77777777" w:rsidR="00CC7516" w:rsidRPr="005A1635" w:rsidRDefault="00CC7516" w:rsidP="00CC7516">
      <w:pPr>
        <w:spacing w:after="0"/>
        <w:ind w:left="720"/>
      </w:pPr>
    </w:p>
    <w:p w14:paraId="23E750BF" w14:textId="77777777" w:rsidR="00CC7516" w:rsidRPr="005A1635" w:rsidRDefault="00CC7516" w:rsidP="00CC7516">
      <w:pPr>
        <w:spacing w:after="0"/>
        <w:ind w:left="720"/>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7C117464" w14:textId="77777777" w:rsidR="00CC7516" w:rsidRPr="005A1635" w:rsidRDefault="00CC7516" w:rsidP="00CC7516">
      <w:pPr>
        <w:spacing w:after="0"/>
        <w:ind w:left="720"/>
        <w:rPr>
          <w:lang w:val="en-US"/>
        </w:rPr>
      </w:pPr>
    </w:p>
    <w:p w14:paraId="44AB2BB2" w14:textId="77777777" w:rsidR="00CC7516" w:rsidRPr="005A1635" w:rsidRDefault="00CC7516" w:rsidP="00CC7516">
      <w:pPr>
        <w:spacing w:after="0"/>
        <w:ind w:left="720"/>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75B81FCE" w14:textId="77777777" w:rsidR="00CC7516" w:rsidRPr="005A1635" w:rsidRDefault="00CC7516" w:rsidP="00CC7516">
      <w:pPr>
        <w:spacing w:after="0"/>
        <w:ind w:left="720"/>
        <w:rPr>
          <w:lang w:val="en-US"/>
        </w:rPr>
      </w:pPr>
    </w:p>
    <w:p w14:paraId="33A9215D" w14:textId="77777777" w:rsidR="00CC7516" w:rsidRPr="005A1635" w:rsidRDefault="00CC7516" w:rsidP="00CC7516">
      <w:pPr>
        <w:spacing w:after="0"/>
        <w:ind w:left="720"/>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[x]</w:t>
      </w:r>
      <w:r w:rsidRPr="005A1635">
        <w:rPr>
          <w:lang w:val="en-US"/>
        </w:rPr>
        <w:t xml:space="preserve">. </w:t>
      </w:r>
    </w:p>
    <w:p w14:paraId="7A71CC9D" w14:textId="77777777" w:rsidR="00CC7516" w:rsidRPr="005A1635" w:rsidRDefault="00CC7516" w:rsidP="00CC7516">
      <w:pPr>
        <w:rPr>
          <w:lang w:val="en-US"/>
        </w:rPr>
      </w:pPr>
    </w:p>
    <w:p w14:paraId="7AC3AF73" w14:textId="77777777" w:rsidR="00CC7516" w:rsidRPr="005A1635" w:rsidRDefault="00CC7516" w:rsidP="00CC7516">
      <w:pPr>
        <w:spacing w:after="0"/>
        <w:rPr>
          <w:lang w:val="en-US"/>
        </w:rPr>
      </w:pPr>
      <w:r w:rsidRPr="005A1635">
        <w:rPr>
          <w:lang w:val="en-US"/>
        </w:rPr>
        <w:t xml:space="preserve">Note: DC5, ISC, and N5 are out of the scope of this specification. </w:t>
      </w:r>
    </w:p>
    <w:p w14:paraId="41797832" w14:textId="77777777" w:rsidR="00CC7516" w:rsidRPr="009C43DD" w:rsidRDefault="00CC7516" w:rsidP="00075F85">
      <w:pPr>
        <w:pStyle w:val="EX"/>
        <w:ind w:left="0" w:firstLine="0"/>
        <w:rPr>
          <w:i/>
          <w:iCs/>
          <w:lang w:val="en-US"/>
        </w:rPr>
      </w:pPr>
    </w:p>
    <w:p w14:paraId="55461DEE" w14:textId="4B186ABA" w:rsidR="004D2F4B" w:rsidRDefault="004D2F4B" w:rsidP="004D2F4B">
      <w:pPr>
        <w:pStyle w:val="Heading2"/>
      </w:pPr>
      <w:bookmarkStart w:id="122" w:name="_Toc163031940"/>
      <w:bookmarkStart w:id="123" w:name="_Toc182322078"/>
      <w:bookmarkStart w:id="124" w:name="_Toc182322141"/>
      <w:bookmarkStart w:id="125" w:name="_Toc182322179"/>
      <w:bookmarkStart w:id="126" w:name="_Toc182322277"/>
      <w:bookmarkStart w:id="127" w:name="_Toc182323096"/>
      <w:bookmarkStart w:id="128" w:name="_Toc182323241"/>
      <w:bookmarkStart w:id="129" w:name="_Toc190096705"/>
      <w:r w:rsidRPr="00A17C2D">
        <w:t xml:space="preserve">4.4 </w:t>
      </w:r>
      <w:r w:rsidRPr="00A17C2D">
        <w:tab/>
      </w:r>
      <w:r>
        <w:t xml:space="preserve">Split Rendering </w:t>
      </w:r>
      <w:r w:rsidR="00A55A94">
        <w:t xml:space="preserve">DCMTSI </w:t>
      </w:r>
      <w:r>
        <w:t>Client</w:t>
      </w:r>
      <w:bookmarkEnd w:id="122"/>
      <w:r w:rsidR="00A55A94">
        <w:t xml:space="preserve"> (SR-DCMTSI)</w:t>
      </w:r>
      <w:bookmarkEnd w:id="123"/>
      <w:bookmarkEnd w:id="124"/>
      <w:bookmarkEnd w:id="125"/>
      <w:bookmarkEnd w:id="126"/>
      <w:bookmarkEnd w:id="127"/>
      <w:bookmarkEnd w:id="128"/>
      <w:bookmarkEnd w:id="129"/>
    </w:p>
    <w:p w14:paraId="695B4E03" w14:textId="5792EDD1"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7777777" w:rsidR="007D1CBB" w:rsidRPr="00E44B36" w:rsidRDefault="007D1CBB" w:rsidP="007D1CBB">
      <w:pPr>
        <w:pStyle w:val="B1"/>
      </w:pPr>
      <w:r w:rsidRPr="00E44B36">
        <w:t>-</w:t>
      </w:r>
      <w:r w:rsidRPr="00E44B36">
        <w:tab/>
        <w:t>Initiate a request of split rendering session establishment,</w:t>
      </w:r>
    </w:p>
    <w:p w14:paraId="4301B5BF" w14:textId="77777777" w:rsidR="007D1CBB" w:rsidRPr="00E44B36" w:rsidRDefault="007D1CBB" w:rsidP="007D1CBB">
      <w:pPr>
        <w:pStyle w:val="B1"/>
      </w:pPr>
      <w:r w:rsidRPr="00E44B36">
        <w:t>-</w:t>
      </w:r>
      <w:r w:rsidRPr="00E44B36">
        <w:tab/>
        <w:t xml:space="preserve">Establish split rendering session, including signalling with DCSF via IMS AS to set up the data channel, and MF and DC AS to set up the split rendering, </w:t>
      </w:r>
    </w:p>
    <w:p w14:paraId="33A63476" w14:textId="77777777" w:rsidR="007D1CBB" w:rsidRPr="00E44B36" w:rsidRDefault="007D1CBB" w:rsidP="007D1CBB">
      <w:pPr>
        <w:pStyle w:val="B1"/>
      </w:pPr>
      <w:r w:rsidRPr="00E44B36">
        <w:t>-</w:t>
      </w:r>
      <w:r w:rsidRPr="00E44B36">
        <w:tab/>
        <w:t xml:space="preserve">Operate the rendering loop on the UE, </w:t>
      </w:r>
    </w:p>
    <w:p w14:paraId="0A3755B5" w14:textId="77777777" w:rsidR="007D1CBB" w:rsidRPr="00E44B36" w:rsidRDefault="007D1CBB" w:rsidP="007D1CBB">
      <w:pPr>
        <w:pStyle w:val="B1"/>
      </w:pPr>
      <w:r w:rsidRPr="00E44B36">
        <w:t>-</w:t>
      </w:r>
      <w:r w:rsidRPr="00E44B36">
        <w:tab/>
        <w:t>Update the rendering loop according to the network parameters and media capabilities with IMS functionalities,</w:t>
      </w:r>
    </w:p>
    <w:p w14:paraId="07DFB522" w14:textId="77777777" w:rsidR="007D1CBB" w:rsidRPr="00E44B36" w:rsidRDefault="007D1CBB" w:rsidP="007D1CBB">
      <w:pPr>
        <w:pStyle w:val="B1"/>
      </w:pPr>
      <w:r w:rsidRPr="00E44B36">
        <w:t>-</w:t>
      </w:r>
      <w:r w:rsidRPr="00E44B36">
        <w:tab/>
        <w:t xml:space="preserve">Stop the split rendering session or switch from a split rendering session to a local rendering session. </w:t>
      </w:r>
    </w:p>
    <w:p w14:paraId="7F67CDD4" w14:textId="77777777" w:rsidR="00A55A94" w:rsidRPr="009C43DD" w:rsidRDefault="00A55A94" w:rsidP="002010AC">
      <w:pPr>
        <w:pStyle w:val="EX"/>
        <w:ind w:left="0" w:firstLine="0"/>
        <w:rPr>
          <w:i/>
          <w:iCs/>
          <w:lang w:val="en-US"/>
        </w:rPr>
      </w:pPr>
    </w:p>
    <w:p w14:paraId="32EEA505" w14:textId="00458AA7" w:rsidR="004D2F4B" w:rsidRDefault="004D2F4B" w:rsidP="004D2F4B">
      <w:pPr>
        <w:pStyle w:val="Heading2"/>
      </w:pPr>
      <w:bookmarkStart w:id="130" w:name="_Toc163031941"/>
      <w:bookmarkStart w:id="131" w:name="_Toc182322079"/>
      <w:bookmarkStart w:id="132" w:name="_Toc182322142"/>
      <w:bookmarkStart w:id="133" w:name="_Toc182322180"/>
      <w:bookmarkStart w:id="134" w:name="_Toc182322278"/>
      <w:bookmarkStart w:id="135" w:name="_Toc182323097"/>
      <w:bookmarkStart w:id="136" w:name="_Toc182323242"/>
      <w:bookmarkStart w:id="137" w:name="_Toc190096706"/>
      <w:r>
        <w:t>4.5</w:t>
      </w:r>
      <w:r>
        <w:tab/>
      </w:r>
      <w:r>
        <w:tab/>
      </w:r>
      <w:bookmarkEnd w:id="130"/>
      <w:r w:rsidR="00A55A94">
        <w:t>Media Function (MF)</w:t>
      </w:r>
      <w:bookmarkEnd w:id="131"/>
      <w:bookmarkEnd w:id="132"/>
      <w:bookmarkEnd w:id="133"/>
      <w:bookmarkEnd w:id="134"/>
      <w:bookmarkEnd w:id="135"/>
      <w:bookmarkEnd w:id="136"/>
      <w:bookmarkEnd w:id="137"/>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77777777" w:rsidR="007D1CBB" w:rsidRPr="007D1CBB" w:rsidRDefault="007D1CBB" w:rsidP="007D1CBB">
      <w:pPr>
        <w:numPr>
          <w:ilvl w:val="0"/>
          <w:numId w:val="20"/>
        </w:numPr>
      </w:pPr>
      <w:r w:rsidRPr="007D1CBB">
        <w:lastRenderedPageBreak/>
        <w:t xml:space="preserve">Negotiate and interact with </w:t>
      </w:r>
      <w:r w:rsidRPr="007D1CBB">
        <w:rPr>
          <w:lang w:val="en-US"/>
        </w:rPr>
        <w:t>SR-DCMTSI Client</w:t>
      </w:r>
      <w:r w:rsidRPr="007D1CBB">
        <w:t xml:space="preserve"> (via IMS AS) and DC AS to establish the split rendering session,  </w:t>
      </w:r>
    </w:p>
    <w:p w14:paraId="596BD8C2" w14:textId="77777777" w:rsidR="007D1CBB" w:rsidRPr="007D1CBB" w:rsidRDefault="007D1CBB" w:rsidP="007D1CBB">
      <w:pPr>
        <w:numPr>
          <w:ilvl w:val="0"/>
          <w:numId w:val="20"/>
        </w:numPr>
      </w:pPr>
      <w:r w:rsidRPr="007D1CBB">
        <w:t xml:space="preserve">Operate the rendering loop, including, receiving meta-data from the SR-DCMTSI client, rendering frames, and forwarding requests to DC AS based on the split rendering logic, </w:t>
      </w:r>
    </w:p>
    <w:p w14:paraId="196770C2" w14:textId="77777777" w:rsidR="007D1CBB" w:rsidRPr="007D1CBB" w:rsidRDefault="007D1CBB" w:rsidP="007D1CBB">
      <w:pPr>
        <w:numPr>
          <w:ilvl w:val="0"/>
          <w:numId w:val="20"/>
        </w:numPr>
      </w:pPr>
      <w:r w:rsidRPr="007D1CBB">
        <w:t xml:space="preserve">Expose its capabilities, capacity and media processing and rendering capabilities to the DC AS, </w:t>
      </w:r>
    </w:p>
    <w:p w14:paraId="7C317BFE" w14:textId="77777777" w:rsidR="007D1CBB" w:rsidRPr="007C4925" w:rsidRDefault="007D1CBB">
      <w:pPr>
        <w:numPr>
          <w:ilvl w:val="0"/>
          <w:numId w:val="20"/>
        </w:numPr>
        <w:rPr>
          <w:lang w:val="en-US"/>
        </w:rPr>
      </w:pPr>
      <w:r w:rsidRPr="007D1CBB">
        <w:t xml:space="preserve">Update the rendering loop according to the split rendering logic and requests from UE. If supported, the update can be based on the network parameters and interactions with other IMS functionalities, </w:t>
      </w:r>
    </w:p>
    <w:p w14:paraId="46B11E23" w14:textId="6C6F12CF" w:rsidR="007D1CBB" w:rsidRPr="007D1CBB" w:rsidRDefault="007D1CBB" w:rsidP="007C4925">
      <w:pPr>
        <w:numPr>
          <w:ilvl w:val="0"/>
          <w:numId w:val="20"/>
        </w:numPr>
        <w:rPr>
          <w:lang w:val="en-US"/>
        </w:rPr>
      </w:pPr>
      <w:r w:rsidRPr="007D1CBB">
        <w:t>Stop/Pause/Resume the split rendering session according to the requests from UE.</w:t>
      </w:r>
    </w:p>
    <w:p w14:paraId="51ECE972" w14:textId="57B5FC57" w:rsidR="00A55A94" w:rsidRDefault="00A55A94" w:rsidP="00A55A94">
      <w:pPr>
        <w:pStyle w:val="Heading2"/>
      </w:pPr>
      <w:bookmarkStart w:id="138" w:name="_Toc182322080"/>
      <w:bookmarkStart w:id="139" w:name="_Toc182322143"/>
      <w:bookmarkStart w:id="140" w:name="_Toc182322181"/>
      <w:bookmarkStart w:id="141" w:name="_Toc182322279"/>
      <w:bookmarkStart w:id="142" w:name="_Toc182323098"/>
      <w:bookmarkStart w:id="143" w:name="_Toc182323243"/>
      <w:bookmarkStart w:id="144" w:name="_Toc190096707"/>
      <w:r w:rsidRPr="005B11BA">
        <w:t xml:space="preserve">4.6 </w:t>
      </w:r>
      <w:r>
        <w:t xml:space="preserve">   DC Application Server (DC AS)</w:t>
      </w:r>
      <w:bookmarkEnd w:id="138"/>
      <w:bookmarkEnd w:id="139"/>
      <w:bookmarkEnd w:id="140"/>
      <w:bookmarkEnd w:id="141"/>
      <w:bookmarkEnd w:id="142"/>
      <w:bookmarkEnd w:id="143"/>
      <w:bookmarkEnd w:id="144"/>
    </w:p>
    <w:p w14:paraId="08C493E2" w14:textId="211986F5" w:rsidR="00A55A94" w:rsidRPr="00E17410" w:rsidRDefault="00A55A94" w:rsidP="00A55A94">
      <w:pPr>
        <w:pStyle w:val="B1"/>
        <w:rPr>
          <w:i/>
          <w:iCs/>
        </w:rPr>
      </w:pPr>
    </w:p>
    <w:p w14:paraId="7869F3EE" w14:textId="217BB88C" w:rsidR="00A55A94" w:rsidRDefault="00A55A94" w:rsidP="00A55A94">
      <w:pPr>
        <w:pStyle w:val="paragraph"/>
        <w:spacing w:before="0" w:beforeAutospacing="0" w:after="180" w:afterAutospacing="0"/>
        <w:textAlignment w:val="baseline"/>
        <w:rPr>
          <w:rStyle w:val="normaltextrun"/>
          <w:sz w:val="20"/>
          <w:szCs w:val="20"/>
        </w:rPr>
      </w:pPr>
      <w:r w:rsidRPr="7810A31F">
        <w:rPr>
          <w:rStyle w:val="normaltextrun"/>
          <w:sz w:val="20"/>
          <w:szCs w:val="20"/>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sz w:val="20"/>
          <w:szCs w:val="20"/>
        </w:rPr>
        <w:t xml:space="preserve"> </w:t>
      </w:r>
      <w:r w:rsidR="006C3495" w:rsidRPr="006C3495">
        <w:rPr>
          <w:rStyle w:val="normaltextrun"/>
          <w:sz w:val="20"/>
          <w:szCs w:val="20"/>
        </w:rPr>
        <w:t>The DC-AS may provide split rendering application source data to the MF.</w:t>
      </w:r>
      <w:r w:rsidRPr="7810A31F">
        <w:rPr>
          <w:rStyle w:val="normaltextrun"/>
          <w:sz w:val="20"/>
          <w:szCs w:val="20"/>
        </w:rPr>
        <w:t xml:space="preserve"> The DC AS may be in the media path via MDC2, for example in P2A, A2P or P2A2P scenarios as defined in clause </w:t>
      </w:r>
      <w:r w:rsidR="006C3495" w:rsidRPr="006C3495">
        <w:rPr>
          <w:rStyle w:val="normaltextrun"/>
          <w:sz w:val="20"/>
          <w:szCs w:val="20"/>
        </w:rPr>
        <w:t xml:space="preserve">AC.7.2.2 and AC.7.2.3 </w:t>
      </w:r>
      <w:r w:rsidRPr="7810A31F">
        <w:rPr>
          <w:rStyle w:val="normaltextrun"/>
          <w:sz w:val="20"/>
          <w:szCs w:val="20"/>
        </w:rPr>
        <w:t>of TS 23.228</w:t>
      </w:r>
      <w:r w:rsidR="006C3495">
        <w:rPr>
          <w:rStyle w:val="normaltextrun"/>
          <w:sz w:val="20"/>
          <w:szCs w:val="20"/>
        </w:rPr>
        <w:t xml:space="preserve"> [2]</w:t>
      </w:r>
      <w:r w:rsidRPr="7810A31F">
        <w:rPr>
          <w:rStyle w:val="normaltextrun"/>
          <w:sz w:val="20"/>
          <w:szCs w:val="20"/>
        </w:rPr>
        <w:t>.</w:t>
      </w:r>
      <w:r w:rsidR="006C3495">
        <w:rPr>
          <w:rStyle w:val="normaltextrun"/>
          <w:sz w:val="20"/>
          <w:szCs w:val="20"/>
        </w:rPr>
        <w:t xml:space="preserve"> </w:t>
      </w:r>
      <w:r w:rsidR="006C3495" w:rsidRPr="006C3495">
        <w:rPr>
          <w:rStyle w:val="normaltextrun"/>
          <w:sz w:val="20"/>
          <w:szCs w:val="20"/>
        </w:rPr>
        <w:t>The DC-AS may perform split rendering when it is in the media path.</w:t>
      </w:r>
    </w:p>
    <w:p w14:paraId="53701563" w14:textId="77777777" w:rsidR="004D75F1" w:rsidRPr="007C4925" w:rsidRDefault="004D75F1" w:rsidP="004D75F1">
      <w:pPr>
        <w:pStyle w:val="paragraph"/>
        <w:rPr>
          <w:sz w:val="20"/>
          <w:szCs w:val="20"/>
        </w:rPr>
      </w:pPr>
      <w:r w:rsidRPr="007C4925">
        <w:rPr>
          <w:sz w:val="20"/>
          <w:szCs w:val="20"/>
        </w:rPr>
        <w:t>The DC AS performs the following functions:  </w:t>
      </w:r>
    </w:p>
    <w:p w14:paraId="0DF15215" w14:textId="77777777" w:rsidR="004D75F1" w:rsidRPr="007C4925" w:rsidRDefault="004D75F1" w:rsidP="007C4925">
      <w:pPr>
        <w:numPr>
          <w:ilvl w:val="0"/>
          <w:numId w:val="20"/>
        </w:numPr>
      </w:pPr>
      <w:r w:rsidRPr="007C4925">
        <w:t>Provide the DC application service, including the IMS DC application, to the DCSF.</w:t>
      </w:r>
    </w:p>
    <w:p w14:paraId="7DE69E4E" w14:textId="77777777" w:rsidR="004D75F1" w:rsidRPr="007C4925" w:rsidRDefault="004D75F1" w:rsidP="007C4925">
      <w:pPr>
        <w:numPr>
          <w:ilvl w:val="0"/>
          <w:numId w:val="20"/>
        </w:numPr>
      </w:pPr>
      <w:r w:rsidRPr="007C4925">
        <w:t>Negotiate and interact with SR-DCMTSI Client via MF and DCSF to establish the split rendering session,</w:t>
      </w:r>
    </w:p>
    <w:p w14:paraId="13541CC3" w14:textId="77777777" w:rsidR="004D75F1" w:rsidRPr="007C4925" w:rsidRDefault="004D75F1" w:rsidP="007C4925">
      <w:pPr>
        <w:numPr>
          <w:ilvl w:val="0"/>
          <w:numId w:val="20"/>
        </w:numPr>
      </w:pPr>
      <w:r w:rsidRPr="007C4925">
        <w:t xml:space="preserve">Query MF capabilities and capacity. </w:t>
      </w:r>
    </w:p>
    <w:p w14:paraId="1CE01339" w14:textId="77777777" w:rsidR="004D75F1" w:rsidRPr="007C4925" w:rsidRDefault="004D75F1" w:rsidP="007C4925">
      <w:pPr>
        <w:numPr>
          <w:ilvl w:val="0"/>
          <w:numId w:val="20"/>
        </w:numPr>
      </w:pPr>
      <w:r w:rsidRPr="007C4925">
        <w:t>Provide application source data for split rendering to the MF and to the SR-DCMTSI client</w:t>
      </w:r>
    </w:p>
    <w:p w14:paraId="5B4E35E4" w14:textId="77777777" w:rsidR="004D75F1" w:rsidRPr="007C4925" w:rsidRDefault="004D75F1" w:rsidP="007C4925">
      <w:pPr>
        <w:numPr>
          <w:ilvl w:val="0"/>
          <w:numId w:val="20"/>
        </w:numPr>
      </w:pPr>
      <w:r w:rsidRPr="007C4925">
        <w:t>If the DC AS is performing split rendering,</w:t>
      </w:r>
    </w:p>
    <w:p w14:paraId="627650E8" w14:textId="2263A6A2" w:rsidR="004D75F1" w:rsidRPr="007C4925" w:rsidRDefault="004D75F1" w:rsidP="007C4925">
      <w:pPr>
        <w:numPr>
          <w:ilvl w:val="0"/>
          <w:numId w:val="20"/>
        </w:numPr>
      </w:pPr>
      <w:r w:rsidRPr="007C4925">
        <w:t>Operate the rendering loop, including receiving meta-data from the SR-DCMTSI client via the MF, rendering frames based on the split rendering logic.</w:t>
      </w:r>
    </w:p>
    <w:p w14:paraId="700AAF64" w14:textId="77777777" w:rsidR="004D75F1" w:rsidRPr="007C4925" w:rsidRDefault="004D75F1" w:rsidP="007C4925">
      <w:pPr>
        <w:numPr>
          <w:ilvl w:val="0"/>
          <w:numId w:val="20"/>
        </w:numPr>
      </w:pPr>
      <w:r w:rsidRPr="007C4925">
        <w:t xml:space="preserve">Update the rendering loop according to the requests from UE via the MF </w:t>
      </w:r>
    </w:p>
    <w:p w14:paraId="64F78ABC" w14:textId="77777777" w:rsidR="004D75F1" w:rsidRPr="007C4925" w:rsidRDefault="004D75F1" w:rsidP="007C4925">
      <w:pPr>
        <w:numPr>
          <w:ilvl w:val="0"/>
          <w:numId w:val="20"/>
        </w:numPr>
      </w:pPr>
      <w:r w:rsidRPr="007C4925">
        <w:t>Stop/Pause/Resume the split rendering session according to the requests from the SR-DCMTSI client.</w:t>
      </w:r>
    </w:p>
    <w:p w14:paraId="40D32989" w14:textId="77777777" w:rsidR="004D75F1" w:rsidRDefault="004D75F1" w:rsidP="00A55A94">
      <w:pPr>
        <w:pStyle w:val="paragraph"/>
        <w:spacing w:before="0" w:beforeAutospacing="0" w:after="180" w:afterAutospacing="0"/>
        <w:textAlignment w:val="baseline"/>
        <w:rPr>
          <w:rStyle w:val="normaltextrun"/>
          <w:sz w:val="20"/>
          <w:szCs w:val="20"/>
        </w:rPr>
      </w:pPr>
    </w:p>
    <w:p w14:paraId="7182EAFC" w14:textId="43F43CC6" w:rsidR="00A55A94" w:rsidRPr="009C43DD" w:rsidRDefault="00A55A94" w:rsidP="002010AC">
      <w:pPr>
        <w:pStyle w:val="EX"/>
        <w:ind w:left="0" w:firstLine="0"/>
        <w:rPr>
          <w:i/>
          <w:iCs/>
          <w:lang w:val="en-US"/>
        </w:rPr>
      </w:pPr>
    </w:p>
    <w:p w14:paraId="2797E021" w14:textId="05067C26" w:rsidR="00075F85" w:rsidRPr="004D3578" w:rsidRDefault="00075F85" w:rsidP="00075F85">
      <w:pPr>
        <w:pStyle w:val="Heading1"/>
      </w:pPr>
      <w:bookmarkStart w:id="145" w:name="_Toc163031942"/>
      <w:bookmarkStart w:id="146" w:name="_Toc182322081"/>
      <w:bookmarkStart w:id="147" w:name="_Toc182322144"/>
      <w:bookmarkStart w:id="148" w:name="_Toc182322182"/>
      <w:bookmarkStart w:id="149" w:name="_Toc182322280"/>
      <w:bookmarkStart w:id="150" w:name="_Toc182323099"/>
      <w:bookmarkStart w:id="151" w:name="_Toc182323244"/>
      <w:bookmarkStart w:id="152" w:name="_Toc190096708"/>
      <w:r>
        <w:t>5</w:t>
      </w:r>
      <w:r w:rsidRPr="004D3578">
        <w:tab/>
      </w:r>
      <w:r w:rsidR="002010AC">
        <w:t>Media codecs, configuration, and data transport</w:t>
      </w:r>
      <w:bookmarkEnd w:id="145"/>
      <w:bookmarkEnd w:id="146"/>
      <w:bookmarkEnd w:id="147"/>
      <w:bookmarkEnd w:id="148"/>
      <w:bookmarkEnd w:id="149"/>
      <w:bookmarkEnd w:id="150"/>
      <w:bookmarkEnd w:id="151"/>
      <w:bookmarkEnd w:id="152"/>
    </w:p>
    <w:p w14:paraId="3C9E22B7" w14:textId="0C84E590" w:rsidR="004C3D33" w:rsidRDefault="004C3D33" w:rsidP="00075F85">
      <w:pPr>
        <w:pStyle w:val="Heading2"/>
      </w:pPr>
      <w:bookmarkStart w:id="153" w:name="_Toc163031943"/>
      <w:bookmarkStart w:id="154" w:name="_Toc182322082"/>
      <w:bookmarkStart w:id="155" w:name="_Toc182322145"/>
      <w:bookmarkStart w:id="156" w:name="_Toc182322183"/>
      <w:bookmarkStart w:id="157" w:name="_Toc182322281"/>
      <w:bookmarkStart w:id="158" w:name="_Toc182323100"/>
      <w:bookmarkStart w:id="159" w:name="_Toc182323245"/>
      <w:bookmarkStart w:id="160" w:name="_Toc190096709"/>
      <w:r>
        <w:t>5.1</w:t>
      </w:r>
      <w:r>
        <w:tab/>
        <w:t>General</w:t>
      </w:r>
      <w:bookmarkEnd w:id="153"/>
      <w:bookmarkEnd w:id="154"/>
      <w:bookmarkEnd w:id="155"/>
      <w:bookmarkEnd w:id="156"/>
      <w:bookmarkEnd w:id="157"/>
      <w:bookmarkEnd w:id="158"/>
      <w:bookmarkEnd w:id="159"/>
      <w:bookmarkEnd w:id="160"/>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161" w:name="_Toc163031944"/>
      <w:bookmarkStart w:id="162" w:name="_Toc182322083"/>
      <w:bookmarkStart w:id="163" w:name="_Toc182322146"/>
      <w:bookmarkStart w:id="164" w:name="_Toc182322184"/>
      <w:bookmarkStart w:id="165" w:name="_Toc182322282"/>
      <w:bookmarkStart w:id="166" w:name="_Toc182323101"/>
      <w:bookmarkStart w:id="167" w:name="_Toc182323246"/>
      <w:bookmarkStart w:id="168" w:name="_Toc190096710"/>
      <w:r>
        <w:t>5</w:t>
      </w:r>
      <w:r w:rsidRPr="004D3578">
        <w:t>.</w:t>
      </w:r>
      <w:r w:rsidR="004C3D33">
        <w:t>2</w:t>
      </w:r>
      <w:r w:rsidRPr="004D3578">
        <w:tab/>
      </w:r>
      <w:r>
        <w:t xml:space="preserve">Media </w:t>
      </w:r>
      <w:r w:rsidR="002010AC">
        <w:t>codecs</w:t>
      </w:r>
      <w:bookmarkEnd w:id="161"/>
      <w:bookmarkEnd w:id="162"/>
      <w:bookmarkEnd w:id="163"/>
      <w:bookmarkEnd w:id="164"/>
      <w:bookmarkEnd w:id="165"/>
      <w:bookmarkEnd w:id="166"/>
      <w:bookmarkEnd w:id="167"/>
      <w:bookmarkEnd w:id="168"/>
    </w:p>
    <w:p w14:paraId="77E8DCC4" w14:textId="6FA73B8E" w:rsidR="00075F85"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26.522 and TS 26.565. </w:t>
      </w:r>
    </w:p>
    <w:p w14:paraId="6ED92333" w14:textId="77777777" w:rsidR="00AF6F9E" w:rsidRPr="00E877F7" w:rsidRDefault="00AF6F9E" w:rsidP="00AF6F9E">
      <w:pPr>
        <w:keepLines/>
      </w:pPr>
      <w:r w:rsidRPr="00E877F7">
        <w:t>An SR-DCMTSI client that supports audio shall support the codec requirements for MTSI clients as specified in clause 5.2.1 of TS 26.114</w:t>
      </w:r>
      <w:r>
        <w:t xml:space="preserve"> [7].</w:t>
      </w:r>
    </w:p>
    <w:p w14:paraId="1B284DDF" w14:textId="77777777" w:rsidR="00AF6F9E" w:rsidRPr="00E877F7" w:rsidRDefault="00AF6F9E" w:rsidP="00AF6F9E">
      <w:pPr>
        <w:keepLines/>
      </w:pPr>
      <w:r w:rsidRPr="00E877F7">
        <w:t>An SR-DCMTSI client that supports video shall support the codecs requirements for MTSI clients as specified in clause 5.2.2 of TS 26.114</w:t>
      </w:r>
      <w:r>
        <w:t>[7].</w:t>
      </w:r>
    </w:p>
    <w:p w14:paraId="74401EAD" w14:textId="77777777" w:rsidR="00AF6F9E" w:rsidRPr="00E877F7" w:rsidRDefault="00AF6F9E" w:rsidP="00AF6F9E">
      <w:pPr>
        <w:keepLines/>
      </w:pPr>
      <w:r w:rsidRPr="00E877F7">
        <w:lastRenderedPageBreak/>
        <w:t>An SR-DCMTSI client that supports real-time text shall support the codec requirements for MTSI clients as specified in clause 5.2.3 of TS 26.114</w:t>
      </w:r>
      <w:r>
        <w:t>[7].</w:t>
      </w:r>
    </w:p>
    <w:p w14:paraId="5AE5DBAA" w14:textId="77777777" w:rsidR="00AF6F9E" w:rsidRPr="00E877F7" w:rsidRDefault="00AF6F9E" w:rsidP="00AF6F9E">
      <w:pPr>
        <w:keepLines/>
      </w:pPr>
      <w:r w:rsidRPr="00E877F7">
        <w:t>An SR-DCMTSI client that supports still images shall support the codec requirements for MTSI clients as specified in clause 5.2.4 of TS 26.114</w:t>
      </w:r>
      <w:r>
        <w:t>[7].</w:t>
      </w:r>
    </w:p>
    <w:p w14:paraId="3F28FCAC" w14:textId="76F25A5F" w:rsidR="00AF6F9E" w:rsidRPr="00E877F7" w:rsidRDefault="00AF6F9E" w:rsidP="00AF6F9E">
      <w:pPr>
        <w:keepLines/>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4B7DAC94" w14:textId="77777777" w:rsidR="00AF6F9E" w:rsidRPr="00D27A47" w:rsidRDefault="00AF6F9E" w:rsidP="00075F85">
      <w:pPr>
        <w:pStyle w:val="EX"/>
        <w:ind w:left="0" w:firstLine="0"/>
        <w:rPr>
          <w:lang w:val="en-US"/>
        </w:rPr>
      </w:pPr>
    </w:p>
    <w:p w14:paraId="3B6A3D65" w14:textId="64B294EF" w:rsidR="00075F85" w:rsidRDefault="00075F85" w:rsidP="00075F85">
      <w:pPr>
        <w:pStyle w:val="Heading2"/>
      </w:pPr>
      <w:bookmarkStart w:id="169" w:name="_Toc163031945"/>
      <w:bookmarkStart w:id="170" w:name="_Toc182322084"/>
      <w:bookmarkStart w:id="171" w:name="_Toc182322147"/>
      <w:bookmarkStart w:id="172" w:name="_Toc182322185"/>
      <w:bookmarkStart w:id="173" w:name="_Toc182322283"/>
      <w:bookmarkStart w:id="174" w:name="_Toc182323102"/>
      <w:bookmarkStart w:id="175" w:name="_Toc182323247"/>
      <w:bookmarkStart w:id="176" w:name="_Toc190096711"/>
      <w:r>
        <w:t>5</w:t>
      </w:r>
      <w:r w:rsidRPr="004D3578">
        <w:t>.</w:t>
      </w:r>
      <w:r w:rsidR="002010AC">
        <w:t>3</w:t>
      </w:r>
      <w:r w:rsidRPr="004D3578">
        <w:tab/>
      </w:r>
      <w:r w:rsidR="002010AC">
        <w:t>Media configuration</w:t>
      </w:r>
      <w:bookmarkEnd w:id="169"/>
      <w:bookmarkEnd w:id="170"/>
      <w:bookmarkEnd w:id="171"/>
      <w:bookmarkEnd w:id="172"/>
      <w:bookmarkEnd w:id="173"/>
      <w:bookmarkEnd w:id="174"/>
      <w:bookmarkEnd w:id="175"/>
      <w:bookmarkEnd w:id="176"/>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6DD8E693" w14:textId="77777777" w:rsidR="00AF6F9E" w:rsidRPr="00AF6F9E" w:rsidRDefault="00AF6F9E" w:rsidP="00D27A47"/>
    <w:p w14:paraId="57C45DFD" w14:textId="77777777" w:rsidR="00AD2FA6" w:rsidRDefault="002010AC" w:rsidP="002010AC">
      <w:pPr>
        <w:pStyle w:val="Heading2"/>
      </w:pPr>
      <w:bookmarkStart w:id="177" w:name="_Toc163031946"/>
      <w:bookmarkStart w:id="178" w:name="_Toc182322085"/>
      <w:bookmarkStart w:id="179" w:name="_Toc182322148"/>
      <w:bookmarkStart w:id="180" w:name="_Toc182322186"/>
      <w:bookmarkStart w:id="181" w:name="_Toc182322284"/>
      <w:bookmarkStart w:id="182" w:name="_Toc182323103"/>
      <w:bookmarkStart w:id="183" w:name="_Toc182323248"/>
      <w:bookmarkStart w:id="184" w:name="_Toc190096712"/>
      <w:r>
        <w:t>5</w:t>
      </w:r>
      <w:r w:rsidRPr="004D3578">
        <w:t>.</w:t>
      </w:r>
      <w:r>
        <w:t>4</w:t>
      </w:r>
      <w:r w:rsidRPr="004D3578">
        <w:tab/>
      </w:r>
      <w:r>
        <w:t>Data transport</w:t>
      </w:r>
      <w:bookmarkEnd w:id="177"/>
      <w:bookmarkEnd w:id="178"/>
      <w:bookmarkEnd w:id="179"/>
      <w:bookmarkEnd w:id="180"/>
      <w:bookmarkEnd w:id="181"/>
      <w:bookmarkEnd w:id="182"/>
      <w:bookmarkEnd w:id="183"/>
      <w:bookmarkEnd w:id="184"/>
    </w:p>
    <w:p w14:paraId="47D2E147" w14:textId="77777777" w:rsidR="00AD2FA6" w:rsidRPr="00A3227E" w:rsidRDefault="00AD2FA6" w:rsidP="00AD2FA6">
      <w:pPr>
        <w:pStyle w:val="Heading2"/>
        <w:rPr>
          <w:sz w:val="28"/>
          <w:szCs w:val="28"/>
        </w:rPr>
      </w:pPr>
      <w:bookmarkStart w:id="185" w:name="_Toc182322086"/>
      <w:bookmarkStart w:id="186" w:name="_Toc182322149"/>
      <w:bookmarkStart w:id="187" w:name="_Toc182322187"/>
      <w:bookmarkStart w:id="188" w:name="_Toc182322285"/>
      <w:bookmarkStart w:id="189" w:name="_Toc182323104"/>
      <w:bookmarkStart w:id="190" w:name="_Toc182323249"/>
      <w:bookmarkStart w:id="191" w:name="_Toc190096713"/>
      <w:r w:rsidRPr="00A3227E">
        <w:rPr>
          <w:sz w:val="28"/>
          <w:szCs w:val="28"/>
        </w:rPr>
        <w:t>5.4.1</w:t>
      </w:r>
      <w:r w:rsidRPr="00A3227E">
        <w:rPr>
          <w:sz w:val="28"/>
          <w:szCs w:val="28"/>
        </w:rPr>
        <w:tab/>
        <w:t>General</w:t>
      </w:r>
      <w:bookmarkEnd w:id="185"/>
      <w:bookmarkEnd w:id="186"/>
      <w:bookmarkEnd w:id="187"/>
      <w:bookmarkEnd w:id="188"/>
      <w:bookmarkEnd w:id="189"/>
      <w:bookmarkEnd w:id="190"/>
      <w:bookmarkEnd w:id="191"/>
    </w:p>
    <w:p w14:paraId="001945F3" w14:textId="132A8615" w:rsidR="00AD2FA6" w:rsidRPr="00D27A47" w:rsidRDefault="00AF6F9E" w:rsidP="00AD2FA6">
      <w:pPr>
        <w:rPr>
          <w:i/>
          <w:iCs/>
        </w:rPr>
      </w:pPr>
      <w:r w:rsidRPr="00D27A47">
        <w:rPr>
          <w:i/>
          <w:iCs/>
        </w:rPr>
        <w:t xml:space="preserve">Editor’s note: </w:t>
      </w:r>
      <w:r w:rsidR="00AD2FA6" w:rsidRPr="00D27A47">
        <w:rPr>
          <w:i/>
          <w:iCs/>
        </w:rPr>
        <w:t>This clause defines media and metadata formats that are used for IMS-based split rendering.</w:t>
      </w:r>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763C4EC5" w14:textId="77777777" w:rsidR="00AF6F9E" w:rsidRPr="00B73829" w:rsidRDefault="00AF6F9E" w:rsidP="00AD2FA6"/>
    <w:p w14:paraId="649D36FE" w14:textId="77777777" w:rsidR="00AD2FA6" w:rsidRPr="00BB6C19" w:rsidRDefault="00AD2FA6" w:rsidP="00413A72">
      <w:pPr>
        <w:pStyle w:val="Heading2"/>
        <w:rPr>
          <w:szCs w:val="28"/>
        </w:rPr>
      </w:pPr>
      <w:bookmarkStart w:id="192" w:name="_Toc182322087"/>
      <w:bookmarkStart w:id="193" w:name="_Toc182322150"/>
      <w:bookmarkStart w:id="194" w:name="_Toc182322188"/>
      <w:bookmarkStart w:id="195" w:name="_Toc182322286"/>
      <w:bookmarkStart w:id="196" w:name="_Toc182323105"/>
      <w:bookmarkStart w:id="197" w:name="_Toc182323250"/>
      <w:bookmarkStart w:id="198" w:name="_Toc190096714"/>
      <w:r w:rsidRPr="00AD2FA6">
        <w:rPr>
          <w:sz w:val="28"/>
          <w:szCs w:val="28"/>
        </w:rPr>
        <w:t>5.4.2</w:t>
      </w:r>
      <w:r w:rsidRPr="00AD2FA6">
        <w:rPr>
          <w:sz w:val="28"/>
          <w:szCs w:val="28"/>
        </w:rPr>
        <w:tab/>
      </w:r>
      <w:r w:rsidRPr="00413A72">
        <w:rPr>
          <w:sz w:val="28"/>
          <w:szCs w:val="28"/>
        </w:rPr>
        <w:t>Metadata Formats</w:t>
      </w:r>
      <w:bookmarkEnd w:id="192"/>
      <w:bookmarkEnd w:id="193"/>
      <w:bookmarkEnd w:id="194"/>
      <w:bookmarkEnd w:id="195"/>
      <w:bookmarkEnd w:id="196"/>
      <w:bookmarkEnd w:id="197"/>
      <w:bookmarkEnd w:id="198"/>
    </w:p>
    <w:p w14:paraId="7E53A58F" w14:textId="77777777" w:rsidR="00AD2FA6" w:rsidRPr="00DC40D6" w:rsidRDefault="00AD2FA6" w:rsidP="00AD2FA6">
      <w:pPr>
        <w:pStyle w:val="Heading4"/>
        <w:rPr>
          <w:lang w:eastAsia="en-GB"/>
        </w:rPr>
      </w:pPr>
      <w:bookmarkStart w:id="199" w:name="_Toc132968723"/>
      <w:bookmarkStart w:id="200" w:name="_Toc182322088"/>
      <w:bookmarkStart w:id="201" w:name="_Toc182322151"/>
      <w:bookmarkStart w:id="202" w:name="_Toc182322189"/>
      <w:bookmarkStart w:id="203" w:name="_Toc182322287"/>
      <w:bookmarkStart w:id="204" w:name="_Toc182323106"/>
      <w:bookmarkStart w:id="205" w:name="_Toc182323251"/>
      <w:bookmarkStart w:id="206" w:name="_Toc190096715"/>
      <w:r>
        <w:rPr>
          <w:lang w:eastAsia="en-GB"/>
        </w:rPr>
        <w:t>5.4.2.1</w:t>
      </w:r>
      <w:r>
        <w:rPr>
          <w:lang w:eastAsia="en-GB"/>
        </w:rPr>
        <w:tab/>
        <w:t>General</w:t>
      </w:r>
      <w:bookmarkEnd w:id="199"/>
      <w:bookmarkEnd w:id="200"/>
      <w:bookmarkEnd w:id="201"/>
      <w:bookmarkEnd w:id="202"/>
      <w:bookmarkEnd w:id="203"/>
      <w:bookmarkEnd w:id="204"/>
      <w:bookmarkEnd w:id="205"/>
      <w:bookmarkEnd w:id="206"/>
      <w:r>
        <w:rPr>
          <w:lang w:eastAsia="en-GB"/>
        </w:rPr>
        <w:t xml:space="preserve"> </w:t>
      </w:r>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Default="00AD2FA6" w:rsidP="00AD2FA6">
      <w:pPr>
        <w:pStyle w:val="Heading4"/>
        <w:rPr>
          <w:lang w:eastAsia="en-GB"/>
        </w:rPr>
      </w:pPr>
      <w:bookmarkStart w:id="207" w:name="_Toc132968724"/>
      <w:bookmarkStart w:id="208" w:name="_Toc182322089"/>
      <w:bookmarkStart w:id="209" w:name="_Toc182322152"/>
      <w:bookmarkStart w:id="210" w:name="_Toc182322190"/>
      <w:bookmarkStart w:id="211" w:name="_Toc182322288"/>
      <w:bookmarkStart w:id="212" w:name="_Toc182323107"/>
      <w:bookmarkStart w:id="213" w:name="_Toc182323252"/>
      <w:bookmarkStart w:id="214" w:name="_Toc190096716"/>
      <w:r>
        <w:rPr>
          <w:lang w:eastAsia="en-GB"/>
        </w:rPr>
        <w:t>5.4.2</w:t>
      </w:r>
      <w:r w:rsidRPr="008C0410">
        <w:rPr>
          <w:lang w:eastAsia="en-GB"/>
        </w:rPr>
        <w:t>.2</w:t>
      </w:r>
      <w:r w:rsidRPr="008C0410">
        <w:rPr>
          <w:lang w:eastAsia="en-GB"/>
        </w:rPr>
        <w:tab/>
        <w:t>Pose Format</w:t>
      </w:r>
      <w:bookmarkEnd w:id="207"/>
      <w:bookmarkEnd w:id="208"/>
      <w:bookmarkEnd w:id="209"/>
      <w:bookmarkEnd w:id="210"/>
      <w:bookmarkEnd w:id="211"/>
      <w:bookmarkEnd w:id="212"/>
      <w:bookmarkEnd w:id="213"/>
      <w:bookmarkEnd w:id="214"/>
    </w:p>
    <w:p w14:paraId="1245D3D4" w14:textId="77777777"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xml:space="preserve">. The pose information </w:t>
      </w:r>
      <w:r>
        <w:t>[</w:t>
      </w:r>
      <w:r w:rsidRPr="00FE2D6A">
        <w:t>shall</w:t>
      </w:r>
      <w:r>
        <w:t>]</w:t>
      </w:r>
      <w:r w:rsidRPr="00FE2D6A">
        <w:t xml:space="preserve"> be carried as part of the data channel messaging mechanism</w:t>
      </w:r>
      <w:r>
        <w:t>. The metadata data channel message format is as</w:t>
      </w:r>
      <w:r w:rsidRPr="00FE2D6A">
        <w:t xml:space="preserve"> defined in clause 8.3.3 </w:t>
      </w:r>
      <w:r>
        <w:t xml:space="preserve">of TS 26.565 </w:t>
      </w:r>
      <w:r w:rsidRPr="003F7423">
        <w:t>[</w:t>
      </w:r>
      <w:r w:rsidRPr="005E5795">
        <w:t>5</w:t>
      </w:r>
      <w:r>
        <w:t>]</w:t>
      </w:r>
      <w:r w:rsidRPr="00FE2D6A">
        <w:t xml:space="preserve">. The message type </w:t>
      </w:r>
      <w:r>
        <w:t>[</w:t>
      </w:r>
      <w:r w:rsidRPr="00FE2D6A">
        <w:t>shall</w:t>
      </w:r>
      <w:r>
        <w:t>]</w:t>
      </w:r>
      <w:r w:rsidRPr="00FE2D6A">
        <w:t xml:space="preserve"> be “urn:3gpp:split-rendering:v1:pose”.</w:t>
      </w:r>
      <w:bookmarkStart w:id="215" w:name="_Toc132968725"/>
    </w:p>
    <w:p w14:paraId="1BDC2830" w14:textId="77777777" w:rsidR="00AD2FA6" w:rsidRDefault="00AD2FA6" w:rsidP="00AD2FA6">
      <w:pPr>
        <w:pStyle w:val="Heading4"/>
        <w:rPr>
          <w:lang w:eastAsia="en-GB"/>
        </w:rPr>
      </w:pPr>
      <w:bookmarkStart w:id="216" w:name="_Toc182322090"/>
      <w:bookmarkStart w:id="217" w:name="_Toc182322153"/>
      <w:bookmarkStart w:id="218" w:name="_Toc182322191"/>
      <w:bookmarkStart w:id="219" w:name="_Toc182322289"/>
      <w:bookmarkStart w:id="220" w:name="_Toc182323108"/>
      <w:bookmarkStart w:id="221" w:name="_Toc182323253"/>
      <w:bookmarkStart w:id="222" w:name="_Toc190096717"/>
      <w:r>
        <w:rPr>
          <w:lang w:eastAsia="en-GB"/>
        </w:rPr>
        <w:t>5.4.2.3</w:t>
      </w:r>
      <w:r>
        <w:rPr>
          <w:lang w:eastAsia="en-GB"/>
        </w:rPr>
        <w:tab/>
      </w:r>
      <w:r w:rsidRPr="008C0410">
        <w:rPr>
          <w:lang w:eastAsia="en-GB"/>
        </w:rPr>
        <w:t>Action Format</w:t>
      </w:r>
      <w:bookmarkEnd w:id="215"/>
      <w:bookmarkEnd w:id="216"/>
      <w:bookmarkEnd w:id="217"/>
      <w:bookmarkEnd w:id="218"/>
      <w:bookmarkEnd w:id="219"/>
      <w:bookmarkEnd w:id="220"/>
      <w:bookmarkEnd w:id="221"/>
      <w:bookmarkEnd w:id="222"/>
    </w:p>
    <w:p w14:paraId="67FE6771" w14:textId="77777777" w:rsidR="00AD2FA6" w:rsidRDefault="00AD2FA6" w:rsidP="00AD2FA6">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w:t>
      </w:r>
      <w:r>
        <w:rPr>
          <w:lang w:eastAsia="en-GB"/>
        </w:rPr>
        <w:t>[</w:t>
      </w:r>
      <w:r w:rsidRPr="00FE2D6A">
        <w:rPr>
          <w:lang w:eastAsia="en-GB"/>
        </w:rPr>
        <w:t>shall</w:t>
      </w:r>
      <w:r>
        <w:rPr>
          <w:lang w:eastAsia="en-GB"/>
        </w:rPr>
        <w:t>]</w:t>
      </w:r>
      <w:r w:rsidRPr="00FE2D6A">
        <w:rPr>
          <w:lang w:eastAsia="en-GB"/>
        </w:rPr>
        <w:t xml:space="preserve">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xml:space="preserve">. The action information </w:t>
      </w:r>
      <w:r>
        <w:rPr>
          <w:lang w:eastAsia="en-GB"/>
        </w:rPr>
        <w:t>[</w:t>
      </w:r>
      <w:r w:rsidRPr="00FE2D6A">
        <w:rPr>
          <w:lang w:eastAsia="en-GB"/>
        </w:rPr>
        <w:t>shall</w:t>
      </w:r>
      <w:r>
        <w:rPr>
          <w:lang w:eastAsia="en-GB"/>
        </w:rPr>
        <w:t>]</w:t>
      </w:r>
      <w:r w:rsidRPr="00FE2D6A">
        <w:rPr>
          <w:lang w:eastAsia="en-GB"/>
        </w:rPr>
        <w:t xml:space="preserve">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8.3.3 </w:t>
      </w:r>
      <w:r>
        <w:t xml:space="preserve">of TS 26.565 </w:t>
      </w:r>
      <w:r w:rsidRPr="003F7423">
        <w:t>[</w:t>
      </w:r>
      <w:r w:rsidRPr="005E5795">
        <w:t>5</w:t>
      </w:r>
      <w:r>
        <w:t>]</w:t>
      </w:r>
      <w:r w:rsidRPr="00FE2D6A">
        <w:rPr>
          <w:lang w:eastAsia="en-GB"/>
        </w:rPr>
        <w:t xml:space="preserve">. The message type </w:t>
      </w:r>
      <w:r>
        <w:rPr>
          <w:lang w:eastAsia="en-GB"/>
        </w:rPr>
        <w:t>[</w:t>
      </w:r>
      <w:r w:rsidRPr="00FE2D6A">
        <w:rPr>
          <w:lang w:eastAsia="en-GB"/>
        </w:rPr>
        <w:t>shall</w:t>
      </w:r>
      <w:r>
        <w:rPr>
          <w:lang w:eastAsia="en-GB"/>
        </w:rPr>
        <w:t>]</w:t>
      </w:r>
      <w:r w:rsidRPr="00FE2D6A">
        <w:rPr>
          <w:lang w:eastAsia="en-GB"/>
        </w:rPr>
        <w:t xml:space="preserve"> be “urn:3gpp:split-rendering:v1:action”.</w:t>
      </w:r>
    </w:p>
    <w:p w14:paraId="608BC071" w14:textId="0049A4AD" w:rsidR="00AF6F9E" w:rsidRPr="00D27A47" w:rsidRDefault="00AF6F9E" w:rsidP="00D27A47">
      <w:pPr>
        <w:pStyle w:val="Heading2"/>
        <w:rPr>
          <w:sz w:val="28"/>
          <w:szCs w:val="28"/>
        </w:rPr>
      </w:pPr>
      <w:bookmarkStart w:id="223" w:name="_Toc163776663"/>
      <w:bookmarkStart w:id="224" w:name="_Toc190096718"/>
      <w:r w:rsidRPr="00D27A47">
        <w:rPr>
          <w:sz w:val="28"/>
          <w:szCs w:val="28"/>
        </w:rPr>
        <w:lastRenderedPageBreak/>
        <w:t>5.4.3</w:t>
      </w:r>
      <w:r w:rsidRPr="00D27A47">
        <w:rPr>
          <w:sz w:val="28"/>
          <w:szCs w:val="28"/>
        </w:rPr>
        <w:tab/>
        <w:t xml:space="preserve">  Metadata Data Channel Message Format</w:t>
      </w:r>
      <w:bookmarkEnd w:id="223"/>
      <w:bookmarkEnd w:id="224"/>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77777777"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Table 5.4.3-</w:t>
      </w:r>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r w:rsidRPr="00E83783">
        <w:rPr>
          <w:noProof/>
          <w:sz w:val="22"/>
          <w:szCs w:val="22"/>
        </w:rPr>
        <w:t>.</w:t>
      </w:r>
    </w:p>
    <w:p w14:paraId="4B0F027B" w14:textId="77777777" w:rsidR="00AF6F9E" w:rsidRPr="000C55EF" w:rsidRDefault="00AF6F9E" w:rsidP="00AF6F9E">
      <w:pPr>
        <w:rPr>
          <w:noProof/>
        </w:rPr>
      </w:pPr>
    </w:p>
    <w:p w14:paraId="19DF0BBE" w14:textId="77777777" w:rsidR="00AF6F9E" w:rsidRPr="00E83783" w:rsidRDefault="00AF6F9E" w:rsidP="00AF6F9E">
      <w:pPr>
        <w:spacing w:after="200"/>
        <w:jc w:val="center"/>
        <w:rPr>
          <w:noProof/>
        </w:rPr>
      </w:pPr>
      <w:bookmarkStart w:id="225" w:name="MCCQCTEMPBM_00000078"/>
      <w:r w:rsidRPr="00E83783">
        <w:t>Table 5.4.3-</w:t>
      </w:r>
      <w:bookmarkStart w:id="226" w:name="MCCQCTEMPBM_00000099"/>
      <w:r w:rsidRPr="00E83783">
        <w:fldChar w:fldCharType="begin"/>
      </w:r>
      <w:r w:rsidRPr="00E83783">
        <w:instrText xml:space="preserve"> SEQ Table \* ARABIC </w:instrText>
      </w:r>
      <w:r w:rsidRPr="00E83783">
        <w:fldChar w:fldCharType="separate"/>
      </w:r>
      <w:r w:rsidRPr="00E83783">
        <w:rPr>
          <w:noProof/>
        </w:rPr>
        <w:t>1</w:t>
      </w:r>
      <w:r w:rsidRPr="00E83783">
        <w:rPr>
          <w:noProof/>
        </w:rPr>
        <w:fldChar w:fldCharType="end"/>
      </w:r>
      <w:bookmarkEnd w:id="226"/>
      <w:r w:rsidRPr="00E83783">
        <w:t xml:space="preserve"> Split Rendering Metadata Messages Format</w:t>
      </w:r>
    </w:p>
    <w:tbl>
      <w:tblPr>
        <w:tblStyle w:val="TableGrid1"/>
        <w:tblW w:w="0" w:type="auto"/>
        <w:tblLook w:val="04A0" w:firstRow="1" w:lastRow="0" w:firstColumn="1" w:lastColumn="0" w:noHBand="0" w:noVBand="1"/>
      </w:tblPr>
      <w:tblGrid>
        <w:gridCol w:w="2395"/>
        <w:gridCol w:w="1516"/>
        <w:gridCol w:w="1792"/>
        <w:gridCol w:w="3928"/>
      </w:tblGrid>
      <w:tr w:rsidR="00AF6F9E" w:rsidRPr="000C55EF" w14:paraId="1CE1D88E" w14:textId="77777777" w:rsidTr="000F0870">
        <w:tc>
          <w:tcPr>
            <w:tcW w:w="2413" w:type="dxa"/>
          </w:tcPr>
          <w:bookmarkEnd w:id="225"/>
          <w:p w14:paraId="1CD23072" w14:textId="77777777" w:rsidR="00AF6F9E" w:rsidRPr="000C55EF" w:rsidRDefault="00AF6F9E" w:rsidP="000F0870">
            <w:pPr>
              <w:jc w:val="center"/>
              <w:rPr>
                <w:b/>
                <w:bCs/>
              </w:rPr>
            </w:pPr>
            <w:r w:rsidRPr="000C55EF">
              <w:rPr>
                <w:b/>
                <w:bCs/>
              </w:rPr>
              <w:t>Name</w:t>
            </w:r>
          </w:p>
        </w:tc>
        <w:tc>
          <w:tcPr>
            <w:tcW w:w="1452" w:type="dxa"/>
          </w:tcPr>
          <w:p w14:paraId="469956A3" w14:textId="77777777" w:rsidR="00AF6F9E" w:rsidRPr="000C55EF" w:rsidRDefault="00AF6F9E" w:rsidP="000F0870">
            <w:pPr>
              <w:jc w:val="center"/>
              <w:rPr>
                <w:b/>
                <w:bCs/>
              </w:rPr>
            </w:pPr>
            <w:r w:rsidRPr="000C55EF">
              <w:rPr>
                <w:b/>
                <w:bCs/>
              </w:rPr>
              <w:t>Type</w:t>
            </w:r>
          </w:p>
        </w:tc>
        <w:tc>
          <w:tcPr>
            <w:tcW w:w="1800" w:type="dxa"/>
          </w:tcPr>
          <w:p w14:paraId="039D8129" w14:textId="77777777" w:rsidR="00AF6F9E" w:rsidRPr="000C55EF" w:rsidRDefault="00AF6F9E" w:rsidP="000F0870">
            <w:pPr>
              <w:jc w:val="center"/>
              <w:rPr>
                <w:b/>
                <w:bCs/>
              </w:rPr>
            </w:pPr>
            <w:r w:rsidRPr="000C55EF">
              <w:rPr>
                <w:b/>
                <w:bCs/>
              </w:rPr>
              <w:t>Cardinality</w:t>
            </w:r>
          </w:p>
        </w:tc>
        <w:tc>
          <w:tcPr>
            <w:tcW w:w="3964" w:type="dxa"/>
          </w:tcPr>
          <w:p w14:paraId="4C70C27B" w14:textId="77777777" w:rsidR="00AF6F9E" w:rsidRPr="000C55EF" w:rsidRDefault="00AF6F9E" w:rsidP="000F0870">
            <w:pPr>
              <w:jc w:val="center"/>
              <w:rPr>
                <w:b/>
                <w:bCs/>
              </w:rPr>
            </w:pPr>
            <w:r w:rsidRPr="000C55EF">
              <w:rPr>
                <w:b/>
                <w:bCs/>
              </w:rPr>
              <w:t>Description</w:t>
            </w:r>
          </w:p>
        </w:tc>
      </w:tr>
      <w:tr w:rsidR="00AF6F9E" w:rsidRPr="000C55EF" w14:paraId="47BC498E" w14:textId="77777777" w:rsidTr="000F0870">
        <w:tc>
          <w:tcPr>
            <w:tcW w:w="2413" w:type="dxa"/>
          </w:tcPr>
          <w:p w14:paraId="1F3D7A55" w14:textId="77777777" w:rsidR="00AF6F9E" w:rsidRPr="000C55EF" w:rsidRDefault="00AF6F9E" w:rsidP="000F0870">
            <w:r w:rsidRPr="000C55EF">
              <w:t>messages</w:t>
            </w:r>
          </w:p>
        </w:tc>
        <w:tc>
          <w:tcPr>
            <w:tcW w:w="1452" w:type="dxa"/>
          </w:tcPr>
          <w:p w14:paraId="148AD1F1" w14:textId="77777777" w:rsidR="00AF6F9E" w:rsidRPr="000C55EF" w:rsidRDefault="00AF6F9E" w:rsidP="000F0870">
            <w:r w:rsidRPr="000C55EF">
              <w:t>Array(Message)</w:t>
            </w:r>
          </w:p>
        </w:tc>
        <w:tc>
          <w:tcPr>
            <w:tcW w:w="1800" w:type="dxa"/>
          </w:tcPr>
          <w:p w14:paraId="2CA4D3D5" w14:textId="77777777" w:rsidR="00AF6F9E" w:rsidRPr="000C55EF" w:rsidRDefault="00AF6F9E" w:rsidP="000F0870">
            <w:r w:rsidRPr="000C55EF">
              <w:t>1..n</w:t>
            </w:r>
          </w:p>
        </w:tc>
        <w:tc>
          <w:tcPr>
            <w:tcW w:w="3964" w:type="dxa"/>
          </w:tcPr>
          <w:p w14:paraId="4A5F5E95" w14:textId="77777777" w:rsidR="00AF6F9E" w:rsidRPr="000C55EF" w:rsidRDefault="00AF6F9E" w:rsidP="000F0870">
            <w:r w:rsidRPr="000C55EF">
              <w:t xml:space="preserve">A list of split rendering metadata messages. Each message shall be formatted according to the Message data type as defined in Table </w:t>
            </w:r>
          </w:p>
        </w:tc>
      </w:tr>
    </w:tbl>
    <w:p w14:paraId="1D5E94BF" w14:textId="77777777" w:rsidR="00AF6F9E" w:rsidRPr="000C55EF" w:rsidRDefault="00AF6F9E" w:rsidP="00AF6F9E">
      <w:pPr>
        <w:rPr>
          <w:noProof/>
        </w:rPr>
      </w:pPr>
    </w:p>
    <w:p w14:paraId="507D13CA" w14:textId="77777777"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Table 5.4.3-2.</w:t>
      </w:r>
    </w:p>
    <w:p w14:paraId="696D1342" w14:textId="77777777" w:rsidR="00AF6F9E" w:rsidRPr="001E4210" w:rsidRDefault="00AF6F9E" w:rsidP="00AF6F9E">
      <w:pPr>
        <w:spacing w:after="200"/>
        <w:jc w:val="center"/>
      </w:pPr>
      <w:bookmarkStart w:id="227" w:name="MCCQCTEMPBM_00000079"/>
      <w:r w:rsidRPr="001E4210">
        <w:t>Table 5.4.3-2 Split Rendering Metadata Message Data Type</w:t>
      </w:r>
    </w:p>
    <w:tbl>
      <w:tblPr>
        <w:tblStyle w:val="TableGrid1"/>
        <w:tblW w:w="0" w:type="auto"/>
        <w:tblLook w:val="04A0" w:firstRow="1" w:lastRow="0" w:firstColumn="1" w:lastColumn="0" w:noHBand="0" w:noVBand="1"/>
      </w:tblPr>
      <w:tblGrid>
        <w:gridCol w:w="2413"/>
        <w:gridCol w:w="1452"/>
        <w:gridCol w:w="1800"/>
        <w:gridCol w:w="3964"/>
      </w:tblGrid>
      <w:tr w:rsidR="00AF6F9E" w:rsidRPr="000C55EF" w14:paraId="711C0D7E" w14:textId="77777777" w:rsidTr="000F0870">
        <w:tc>
          <w:tcPr>
            <w:tcW w:w="2413" w:type="dxa"/>
          </w:tcPr>
          <w:bookmarkEnd w:id="227"/>
          <w:p w14:paraId="1888B3E1" w14:textId="77777777" w:rsidR="00AF6F9E" w:rsidRPr="000C55EF" w:rsidRDefault="00AF6F9E" w:rsidP="000F0870">
            <w:pPr>
              <w:jc w:val="center"/>
              <w:rPr>
                <w:b/>
                <w:bCs/>
              </w:rPr>
            </w:pPr>
            <w:r w:rsidRPr="000C55EF">
              <w:rPr>
                <w:b/>
                <w:bCs/>
              </w:rPr>
              <w:t>Name</w:t>
            </w:r>
          </w:p>
        </w:tc>
        <w:tc>
          <w:tcPr>
            <w:tcW w:w="1452" w:type="dxa"/>
          </w:tcPr>
          <w:p w14:paraId="4F697D9A" w14:textId="77777777" w:rsidR="00AF6F9E" w:rsidRPr="000C55EF" w:rsidRDefault="00AF6F9E" w:rsidP="000F0870">
            <w:pPr>
              <w:jc w:val="center"/>
              <w:rPr>
                <w:b/>
                <w:bCs/>
              </w:rPr>
            </w:pPr>
            <w:r w:rsidRPr="000C55EF">
              <w:rPr>
                <w:b/>
                <w:bCs/>
              </w:rPr>
              <w:t>Type</w:t>
            </w:r>
          </w:p>
        </w:tc>
        <w:tc>
          <w:tcPr>
            <w:tcW w:w="1800" w:type="dxa"/>
          </w:tcPr>
          <w:p w14:paraId="1D0465FF" w14:textId="77777777" w:rsidR="00AF6F9E" w:rsidRPr="000C55EF" w:rsidRDefault="00AF6F9E" w:rsidP="000F0870">
            <w:pPr>
              <w:jc w:val="center"/>
              <w:rPr>
                <w:b/>
                <w:bCs/>
              </w:rPr>
            </w:pPr>
            <w:r w:rsidRPr="000C55EF">
              <w:rPr>
                <w:b/>
                <w:bCs/>
              </w:rPr>
              <w:t>Cardinality</w:t>
            </w:r>
          </w:p>
        </w:tc>
        <w:tc>
          <w:tcPr>
            <w:tcW w:w="3964" w:type="dxa"/>
          </w:tcPr>
          <w:p w14:paraId="4CC9B470" w14:textId="77777777" w:rsidR="00AF6F9E" w:rsidRPr="000C55EF" w:rsidRDefault="00AF6F9E" w:rsidP="000F0870">
            <w:pPr>
              <w:jc w:val="center"/>
              <w:rPr>
                <w:b/>
                <w:bCs/>
              </w:rPr>
            </w:pPr>
            <w:r w:rsidRPr="000C55EF">
              <w:rPr>
                <w:b/>
                <w:bCs/>
              </w:rPr>
              <w:t>Description</w:t>
            </w:r>
          </w:p>
        </w:tc>
      </w:tr>
      <w:tr w:rsidR="00AF6F9E" w:rsidRPr="000C55EF" w14:paraId="304DC27D" w14:textId="77777777" w:rsidTr="000F0870">
        <w:tc>
          <w:tcPr>
            <w:tcW w:w="2413" w:type="dxa"/>
          </w:tcPr>
          <w:p w14:paraId="5C3E8EB0" w14:textId="77777777" w:rsidR="00AF6F9E" w:rsidRPr="000C55EF" w:rsidRDefault="00AF6F9E" w:rsidP="000F0870">
            <w:r w:rsidRPr="000C55EF">
              <w:t>id</w:t>
            </w:r>
          </w:p>
        </w:tc>
        <w:tc>
          <w:tcPr>
            <w:tcW w:w="1452" w:type="dxa"/>
          </w:tcPr>
          <w:p w14:paraId="66F4CFC6" w14:textId="77777777" w:rsidR="00AF6F9E" w:rsidRPr="000C55EF" w:rsidRDefault="00AF6F9E" w:rsidP="000F0870">
            <w:r w:rsidRPr="000C55EF">
              <w:t>string</w:t>
            </w:r>
          </w:p>
        </w:tc>
        <w:tc>
          <w:tcPr>
            <w:tcW w:w="1800" w:type="dxa"/>
          </w:tcPr>
          <w:p w14:paraId="58D3D6F7" w14:textId="77777777" w:rsidR="00AF6F9E" w:rsidRPr="000C55EF" w:rsidRDefault="00AF6F9E" w:rsidP="000F0870">
            <w:r w:rsidRPr="000C55EF">
              <w:t>1..1</w:t>
            </w:r>
          </w:p>
        </w:tc>
        <w:tc>
          <w:tcPr>
            <w:tcW w:w="3964" w:type="dxa"/>
          </w:tcPr>
          <w:p w14:paraId="51EA9B1F" w14:textId="77777777" w:rsidR="00AF6F9E" w:rsidRPr="000C55EF" w:rsidRDefault="00AF6F9E" w:rsidP="000F0870">
            <w:r w:rsidRPr="000C55EF">
              <w:t>An unique identifier of the message in the scope of the data channel session.</w:t>
            </w:r>
          </w:p>
        </w:tc>
      </w:tr>
      <w:tr w:rsidR="00AF6F9E" w:rsidRPr="000C55EF" w14:paraId="12805894" w14:textId="77777777" w:rsidTr="000F0870">
        <w:tc>
          <w:tcPr>
            <w:tcW w:w="2413" w:type="dxa"/>
          </w:tcPr>
          <w:p w14:paraId="322B012A" w14:textId="77777777" w:rsidR="00AF6F9E" w:rsidRPr="000C55EF" w:rsidRDefault="00AF6F9E" w:rsidP="000F0870">
            <w:r w:rsidRPr="000C55EF">
              <w:t>Type</w:t>
            </w:r>
          </w:p>
        </w:tc>
        <w:tc>
          <w:tcPr>
            <w:tcW w:w="1452" w:type="dxa"/>
          </w:tcPr>
          <w:p w14:paraId="36D8743C" w14:textId="77777777" w:rsidR="00AF6F9E" w:rsidRPr="000C55EF" w:rsidRDefault="00AF6F9E" w:rsidP="000F0870">
            <w:r w:rsidRPr="000C55EF">
              <w:t>string</w:t>
            </w:r>
          </w:p>
        </w:tc>
        <w:tc>
          <w:tcPr>
            <w:tcW w:w="1800" w:type="dxa"/>
          </w:tcPr>
          <w:p w14:paraId="28F002AE" w14:textId="77777777" w:rsidR="00AF6F9E" w:rsidRPr="000C55EF" w:rsidRDefault="00AF6F9E" w:rsidP="000F0870">
            <w:r w:rsidRPr="000C55EF">
              <w:t>1..1</w:t>
            </w:r>
          </w:p>
        </w:tc>
        <w:tc>
          <w:tcPr>
            <w:tcW w:w="3964" w:type="dxa"/>
          </w:tcPr>
          <w:p w14:paraId="1AA3A1BC" w14:textId="77777777" w:rsidR="00AF6F9E" w:rsidRPr="000C55EF" w:rsidRDefault="00AF6F9E" w:rsidP="000F0870">
            <w:r w:rsidRPr="000C55EF">
              <w:t xml:space="preserve">A urn that identifies the message type. </w:t>
            </w:r>
          </w:p>
        </w:tc>
      </w:tr>
      <w:tr w:rsidR="00AF6F9E" w:rsidRPr="000C55EF" w14:paraId="40889D8D" w14:textId="77777777" w:rsidTr="000F0870">
        <w:tc>
          <w:tcPr>
            <w:tcW w:w="2413" w:type="dxa"/>
          </w:tcPr>
          <w:p w14:paraId="60D2F0D8" w14:textId="77777777" w:rsidR="00AF6F9E" w:rsidRPr="000C55EF" w:rsidRDefault="00AF6F9E" w:rsidP="000F0870">
            <w:r w:rsidRPr="000C55EF">
              <w:t>Message</w:t>
            </w:r>
          </w:p>
        </w:tc>
        <w:tc>
          <w:tcPr>
            <w:tcW w:w="1452" w:type="dxa"/>
          </w:tcPr>
          <w:p w14:paraId="176E6876" w14:textId="77777777" w:rsidR="00AF6F9E" w:rsidRPr="000C55EF" w:rsidRDefault="00AF6F9E" w:rsidP="000F0870">
            <w:r w:rsidRPr="000C55EF">
              <w:t>object</w:t>
            </w:r>
          </w:p>
        </w:tc>
        <w:tc>
          <w:tcPr>
            <w:tcW w:w="1800" w:type="dxa"/>
          </w:tcPr>
          <w:p w14:paraId="01AA301E" w14:textId="77777777" w:rsidR="00AF6F9E" w:rsidRPr="000C55EF" w:rsidRDefault="00AF6F9E" w:rsidP="000F0870">
            <w:r w:rsidRPr="000C55EF">
              <w:t>1..1</w:t>
            </w:r>
          </w:p>
        </w:tc>
        <w:tc>
          <w:tcPr>
            <w:tcW w:w="3964" w:type="dxa"/>
          </w:tcPr>
          <w:p w14:paraId="790499AE" w14:textId="77777777" w:rsidR="00AF6F9E" w:rsidRPr="000C55EF" w:rsidRDefault="00AF6F9E" w:rsidP="000F0870">
            <w:r w:rsidRPr="000C55EF">
              <w:t>The message content depends on the message type.</w:t>
            </w:r>
          </w:p>
        </w:tc>
      </w:tr>
      <w:tr w:rsidR="00AF6F9E" w:rsidRPr="000C55EF" w14:paraId="546F6087" w14:textId="77777777" w:rsidTr="000F0870">
        <w:tc>
          <w:tcPr>
            <w:tcW w:w="2413" w:type="dxa"/>
          </w:tcPr>
          <w:p w14:paraId="5410FA78" w14:textId="77777777" w:rsidR="00AF6F9E" w:rsidRPr="000C55EF" w:rsidRDefault="00AF6F9E" w:rsidP="000F0870">
            <w:r w:rsidRPr="000C55EF">
              <w:t xml:space="preserve">sendingAtTime </w:t>
            </w:r>
          </w:p>
        </w:tc>
        <w:tc>
          <w:tcPr>
            <w:tcW w:w="1452" w:type="dxa"/>
          </w:tcPr>
          <w:p w14:paraId="2A65BC0A" w14:textId="77777777" w:rsidR="00AF6F9E" w:rsidRPr="000C55EF" w:rsidRDefault="00AF6F9E" w:rsidP="000F0870">
            <w:r w:rsidRPr="000C55EF">
              <w:t>number</w:t>
            </w:r>
          </w:p>
        </w:tc>
        <w:tc>
          <w:tcPr>
            <w:tcW w:w="1800" w:type="dxa"/>
          </w:tcPr>
          <w:p w14:paraId="1BEB9B6F" w14:textId="77777777" w:rsidR="00AF6F9E" w:rsidRPr="000C55EF" w:rsidRDefault="00AF6F9E" w:rsidP="000F0870">
            <w:r w:rsidRPr="000C55EF">
              <w:t>0..1</w:t>
            </w:r>
          </w:p>
        </w:tc>
        <w:tc>
          <w:tcPr>
            <w:tcW w:w="3964" w:type="dxa"/>
          </w:tcPr>
          <w:p w14:paraId="38B6B5F6" w14:textId="77777777" w:rsidR="00AF6F9E" w:rsidRPr="000C55EF" w:rsidRDefault="00AF6F9E" w:rsidP="000F0870">
            <w:r w:rsidRPr="000C55EF">
              <w:t>The time when the split rendering metadata message is transmitted from the split rendering client to the split rendering server</w:t>
            </w:r>
            <w:r w:rsidRPr="000C55EF">
              <w:rPr>
                <w:lang w:val="en-US" w:eastAsia="zh-CN"/>
              </w:rPr>
              <w:t>.</w:t>
            </w:r>
          </w:p>
        </w:tc>
      </w:tr>
    </w:tbl>
    <w:p w14:paraId="4FD703CB" w14:textId="77777777" w:rsidR="00AF6F9E" w:rsidRDefault="00AF6F9E" w:rsidP="00AF6F9E">
      <w:pPr>
        <w:rPr>
          <w:lang w:val="en-US"/>
        </w:rPr>
      </w:pPr>
    </w:p>
    <w:p w14:paraId="16FA2D99" w14:textId="06B95A0B" w:rsidR="002010AC" w:rsidRDefault="002010AC" w:rsidP="002010AC">
      <w:pPr>
        <w:pStyle w:val="Heading2"/>
      </w:pPr>
    </w:p>
    <w:p w14:paraId="52BBC684" w14:textId="0D61A81C" w:rsidR="004C3D33" w:rsidRPr="004D3578" w:rsidRDefault="004C3D33" w:rsidP="004C3D33">
      <w:pPr>
        <w:pStyle w:val="Heading1"/>
      </w:pPr>
      <w:bookmarkStart w:id="228" w:name="_Toc163031947"/>
      <w:bookmarkStart w:id="229" w:name="_Toc182322091"/>
      <w:bookmarkStart w:id="230" w:name="_Toc182322154"/>
      <w:bookmarkStart w:id="231" w:name="_Toc182322192"/>
      <w:bookmarkStart w:id="232" w:name="_Toc182322290"/>
      <w:bookmarkStart w:id="233" w:name="_Toc182323109"/>
      <w:bookmarkStart w:id="234" w:name="_Toc182323254"/>
      <w:bookmarkStart w:id="235" w:name="_Toc190096719"/>
      <w:r>
        <w:t>6</w:t>
      </w:r>
      <w:r w:rsidRPr="004D3578">
        <w:tab/>
      </w:r>
      <w:r>
        <w:t xml:space="preserve">Split Rendering </w:t>
      </w:r>
      <w:r w:rsidR="004D2F4B">
        <w:t>Metrics</w:t>
      </w:r>
      <w:bookmarkEnd w:id="228"/>
      <w:bookmarkEnd w:id="229"/>
      <w:bookmarkEnd w:id="230"/>
      <w:bookmarkEnd w:id="231"/>
      <w:bookmarkEnd w:id="232"/>
      <w:bookmarkEnd w:id="233"/>
      <w:bookmarkEnd w:id="234"/>
      <w:bookmarkEnd w:id="235"/>
    </w:p>
    <w:p w14:paraId="45066A85" w14:textId="433073BF"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050D92AF" w14:textId="01E63B93" w:rsidR="009F59B5" w:rsidRPr="009F59B5" w:rsidRDefault="009F59B5" w:rsidP="00D27A47">
      <w:pPr>
        <w:pStyle w:val="Heading2"/>
      </w:pPr>
      <w:bookmarkStart w:id="236" w:name="_Toc182322155"/>
      <w:bookmarkStart w:id="237" w:name="_Toc182322193"/>
      <w:bookmarkStart w:id="238" w:name="_Toc182322291"/>
      <w:bookmarkStart w:id="239" w:name="_Toc182323110"/>
      <w:bookmarkStart w:id="240" w:name="_Toc182323255"/>
      <w:bookmarkStart w:id="241" w:name="_Toc190096720"/>
      <w:r w:rsidRPr="009F59B5">
        <w:rPr>
          <w:rFonts w:hint="eastAsia"/>
        </w:rPr>
        <w:t xml:space="preserve">6.1 </w:t>
      </w:r>
      <w:r w:rsidR="006E22DE">
        <w:tab/>
      </w:r>
      <w:r w:rsidRPr="009F59B5">
        <w:rPr>
          <w:rFonts w:hint="eastAsia"/>
        </w:rPr>
        <w:t xml:space="preserve">Metrics </w:t>
      </w:r>
      <w:r w:rsidRPr="009F59B5">
        <w:t>definition</w:t>
      </w:r>
      <w:r w:rsidRPr="009F59B5">
        <w:rPr>
          <w:rFonts w:hint="eastAsia"/>
        </w:rPr>
        <w:t xml:space="preserve"> and formats</w:t>
      </w:r>
      <w:bookmarkEnd w:id="236"/>
      <w:bookmarkEnd w:id="237"/>
      <w:bookmarkEnd w:id="238"/>
      <w:bookmarkEnd w:id="239"/>
      <w:bookmarkEnd w:id="240"/>
      <w:bookmarkEnd w:id="241"/>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lastRenderedPageBreak/>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3473D10C" w:rsidR="009F59B5" w:rsidRPr="00D27A47" w:rsidRDefault="009F59B5" w:rsidP="00D27A47">
      <w:pPr>
        <w:pStyle w:val="Heading2"/>
      </w:pPr>
      <w:bookmarkStart w:id="242" w:name="_Toc182322156"/>
      <w:bookmarkStart w:id="243" w:name="_Toc182322194"/>
      <w:bookmarkStart w:id="244" w:name="_Toc182322292"/>
      <w:bookmarkStart w:id="245" w:name="_Toc182323111"/>
      <w:bookmarkStart w:id="246" w:name="_Toc182323256"/>
      <w:bookmarkStart w:id="247" w:name="_Toc190096721"/>
      <w:r w:rsidRPr="00D27A47">
        <w:t xml:space="preserve">6.2 </w:t>
      </w:r>
      <w:r w:rsidR="006E22DE">
        <w:tab/>
      </w:r>
      <w:r w:rsidRPr="00D27A47">
        <w:t>Metrics Configuration</w:t>
      </w:r>
      <w:bookmarkEnd w:id="242"/>
      <w:bookmarkEnd w:id="243"/>
      <w:bookmarkEnd w:id="244"/>
      <w:bookmarkEnd w:id="245"/>
      <w:bookmarkEnd w:id="246"/>
      <w:bookmarkEnd w:id="247"/>
      <w:r w:rsidRPr="00D27A47">
        <w:t xml:space="preserve"> </w:t>
      </w:r>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6D7DFF50" w:rsidR="009F59B5" w:rsidRPr="009F59B5" w:rsidRDefault="009F59B5" w:rsidP="00D27A47">
      <w:pPr>
        <w:pStyle w:val="Heading2"/>
      </w:pPr>
      <w:bookmarkStart w:id="248" w:name="_Hlk178690384"/>
      <w:bookmarkStart w:id="249" w:name="_Toc182322157"/>
      <w:bookmarkStart w:id="250" w:name="_Toc182322195"/>
      <w:bookmarkStart w:id="251" w:name="_Toc182322293"/>
      <w:bookmarkStart w:id="252" w:name="_Toc182323112"/>
      <w:bookmarkStart w:id="253" w:name="_Toc182323257"/>
      <w:bookmarkStart w:id="254" w:name="_Toc190096722"/>
      <w:r w:rsidRPr="009F59B5">
        <w:rPr>
          <w:rFonts w:hint="eastAsia"/>
        </w:rPr>
        <w:t xml:space="preserve">6.3 </w:t>
      </w:r>
      <w:bookmarkEnd w:id="248"/>
      <w:r w:rsidR="006E22DE">
        <w:tab/>
      </w:r>
      <w:r w:rsidRPr="009F59B5">
        <w:rPr>
          <w:rFonts w:hint="eastAsia"/>
        </w:rPr>
        <w:t>Metrics Reporting</w:t>
      </w:r>
      <w:bookmarkEnd w:id="249"/>
      <w:bookmarkEnd w:id="250"/>
      <w:bookmarkEnd w:id="251"/>
      <w:bookmarkEnd w:id="252"/>
      <w:bookmarkEnd w:id="253"/>
      <w:bookmarkEnd w:id="254"/>
      <w:r w:rsidRPr="009F59B5">
        <w:rPr>
          <w:rFonts w:hint="eastAsia"/>
        </w:rPr>
        <w:t xml:space="preserve"> </w:t>
      </w:r>
    </w:p>
    <w:p w14:paraId="3BD06250" w14:textId="1A5AA02F" w:rsidR="009F59B5" w:rsidRPr="00D27A47" w:rsidRDefault="009F59B5" w:rsidP="00D27A47">
      <w:pPr>
        <w:pStyle w:val="Heading2"/>
        <w:rPr>
          <w:sz w:val="28"/>
          <w:szCs w:val="28"/>
        </w:rPr>
      </w:pPr>
      <w:bookmarkStart w:id="255" w:name="_Toc182322294"/>
      <w:bookmarkStart w:id="256" w:name="_Toc182323113"/>
      <w:bookmarkStart w:id="257" w:name="_Toc182323258"/>
      <w:bookmarkStart w:id="258" w:name="_Toc190096723"/>
      <w:r w:rsidRPr="009F59B5">
        <w:rPr>
          <w:rFonts w:hint="eastAsia"/>
          <w:sz w:val="28"/>
          <w:szCs w:val="28"/>
        </w:rPr>
        <w:t>6.3</w:t>
      </w:r>
      <w:r w:rsidRPr="009F59B5">
        <w:rPr>
          <w:sz w:val="28"/>
          <w:szCs w:val="28"/>
        </w:rPr>
        <w:t>.1</w:t>
      </w:r>
      <w:r w:rsidRPr="009F59B5">
        <w:rPr>
          <w:rFonts w:hint="eastAsia"/>
          <w:sz w:val="28"/>
          <w:szCs w:val="28"/>
        </w:rPr>
        <w:t xml:space="preserve"> </w:t>
      </w:r>
      <w:r w:rsidR="006E22DE">
        <w:rPr>
          <w:sz w:val="28"/>
          <w:szCs w:val="28"/>
        </w:rPr>
        <w:tab/>
      </w:r>
      <w:r w:rsidRPr="00D27A47">
        <w:rPr>
          <w:sz w:val="28"/>
          <w:szCs w:val="28"/>
        </w:rPr>
        <w:t>General</w:t>
      </w:r>
      <w:bookmarkEnd w:id="255"/>
      <w:bookmarkEnd w:id="256"/>
      <w:bookmarkEnd w:id="257"/>
      <w:bookmarkEnd w:id="258"/>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77777777"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6.3.2.</w:t>
      </w:r>
    </w:p>
    <w:p w14:paraId="2F50A192" w14:textId="77777777" w:rsidR="009F59B5" w:rsidRP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6.3.2.</w:t>
      </w:r>
    </w:p>
    <w:p w14:paraId="43531E07" w14:textId="57045FD1" w:rsidR="009F59B5" w:rsidRPr="00D27A47" w:rsidRDefault="009F59B5" w:rsidP="00D27A47">
      <w:pPr>
        <w:pStyle w:val="Heading2"/>
        <w:rPr>
          <w:sz w:val="28"/>
          <w:szCs w:val="28"/>
        </w:rPr>
      </w:pPr>
      <w:bookmarkStart w:id="259" w:name="_Toc182322295"/>
      <w:bookmarkStart w:id="260" w:name="_Toc182323114"/>
      <w:bookmarkStart w:id="261" w:name="_Toc182323259"/>
      <w:bookmarkStart w:id="262" w:name="_Toc190096724"/>
      <w:r w:rsidRPr="009F59B5">
        <w:rPr>
          <w:rFonts w:hint="eastAsia"/>
          <w:sz w:val="28"/>
          <w:szCs w:val="28"/>
        </w:rPr>
        <w:t>6.3</w:t>
      </w:r>
      <w:r w:rsidRPr="009F59B5">
        <w:rPr>
          <w:sz w:val="28"/>
          <w:szCs w:val="28"/>
        </w:rPr>
        <w:t>.2</w:t>
      </w:r>
      <w:r w:rsidRPr="009F59B5">
        <w:rPr>
          <w:rFonts w:hint="eastAsia"/>
          <w:sz w:val="28"/>
          <w:szCs w:val="28"/>
        </w:rPr>
        <w:t xml:space="preserve"> </w:t>
      </w:r>
      <w:r w:rsidR="006E22DE">
        <w:rPr>
          <w:sz w:val="28"/>
          <w:szCs w:val="28"/>
        </w:rPr>
        <w:tab/>
      </w:r>
      <w:r w:rsidRPr="009F59B5">
        <w:rPr>
          <w:sz w:val="28"/>
          <w:szCs w:val="28"/>
        </w:rPr>
        <w:t>Report format</w:t>
      </w:r>
      <w:bookmarkEnd w:id="259"/>
      <w:bookmarkEnd w:id="260"/>
      <w:bookmarkEnd w:id="261"/>
      <w:bookmarkEnd w:id="262"/>
    </w:p>
    <w:p w14:paraId="1AE40B4B" w14:textId="77777777" w:rsidR="00927B65" w:rsidRPr="004578DC" w:rsidRDefault="00927B65" w:rsidP="00927B65">
      <w:pPr>
        <w:jc w:val="both"/>
      </w:pPr>
      <w:r w:rsidRPr="004578DC">
        <w:t>The QoE report is formatted as an XML document that complies with the XML schema in listing 16.</w:t>
      </w:r>
      <w:r>
        <w:t>4.</w:t>
      </w:r>
      <w:r w:rsidRPr="004578DC">
        <w:t>1of TS 26.</w:t>
      </w:r>
      <w:r>
        <w:t>114</w:t>
      </w:r>
      <w:r w:rsidRPr="004578DC">
        <w:t xml:space="preserve"> [7]. </w:t>
      </w:r>
    </w:p>
    <w:p w14:paraId="3991FC3C" w14:textId="77777777" w:rsidR="00927B65" w:rsidRDefault="00927B65" w:rsidP="00927B65">
      <w:pPr>
        <w:jc w:val="both"/>
      </w:pPr>
      <w:r w:rsidRPr="004578DC">
        <w:t>The schema in listing </w:t>
      </w:r>
      <w:r>
        <w:t>6</w:t>
      </w:r>
      <w:r w:rsidRPr="004578DC">
        <w:t>.3.2-1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 26.</w:t>
      </w:r>
      <w:r>
        <w:t>114</w:t>
      </w:r>
      <w:r w:rsidRPr="004578DC">
        <w:t> </w:t>
      </w:r>
      <w:r>
        <w:t>[</w:t>
      </w:r>
      <w:r w:rsidRPr="004578DC">
        <w:t xml:space="preserve">7]. </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77777777" w:rsidR="00927B65" w:rsidRPr="004578DC" w:rsidRDefault="00927B65" w:rsidP="00927B65">
      <w:pPr>
        <w:pStyle w:val="TH"/>
        <w:rPr>
          <w:rFonts w:ascii="Times New Roman" w:eastAsia="SimSun" w:hAnsi="Times New Roman"/>
          <w:b w:val="0"/>
        </w:rPr>
      </w:pPr>
      <w:r w:rsidRPr="004578DC">
        <w:rPr>
          <w:rFonts w:ascii="Times New Roman" w:eastAsia="SimSun" w:hAnsi="Times New Roman"/>
          <w:b w:val="0"/>
        </w:rPr>
        <w:t>Listing 6.3.2-1: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278BD1DA" w14:textId="6860B8AC" w:rsidR="006E467C" w:rsidRPr="009F59B5" w:rsidRDefault="006E467C" w:rsidP="00075F85">
      <w:pPr>
        <w:pStyle w:val="EX"/>
        <w:ind w:left="0" w:firstLine="0"/>
      </w:pPr>
    </w:p>
    <w:p w14:paraId="331E2FFA" w14:textId="6E276A4F" w:rsidR="00075F85" w:rsidRPr="004D3578" w:rsidRDefault="004D2F4B" w:rsidP="00075F85">
      <w:pPr>
        <w:pStyle w:val="Heading1"/>
      </w:pPr>
      <w:bookmarkStart w:id="263" w:name="_Toc163031948"/>
      <w:bookmarkStart w:id="264" w:name="_Toc182322092"/>
      <w:bookmarkStart w:id="265" w:name="_Toc182322158"/>
      <w:bookmarkStart w:id="266" w:name="_Toc182322196"/>
      <w:bookmarkStart w:id="267" w:name="_Toc182322296"/>
      <w:bookmarkStart w:id="268" w:name="_Toc182323115"/>
      <w:bookmarkStart w:id="269" w:name="_Toc182323260"/>
      <w:bookmarkStart w:id="270" w:name="_Toc190096725"/>
      <w:r>
        <w:t>7</w:t>
      </w:r>
      <w:r w:rsidR="00075F85" w:rsidRPr="004D3578">
        <w:tab/>
      </w:r>
      <w:r w:rsidR="00075F85">
        <w:t>Procedures</w:t>
      </w:r>
      <w:bookmarkEnd w:id="263"/>
      <w:bookmarkEnd w:id="264"/>
      <w:bookmarkEnd w:id="265"/>
      <w:bookmarkEnd w:id="266"/>
      <w:bookmarkEnd w:id="267"/>
      <w:bookmarkEnd w:id="268"/>
      <w:bookmarkEnd w:id="269"/>
      <w:bookmarkEnd w:id="270"/>
      <w:r w:rsidR="00075F85">
        <w:t xml:space="preserve"> </w:t>
      </w:r>
    </w:p>
    <w:p w14:paraId="2A20117A" w14:textId="68C2213A" w:rsidR="006C3495" w:rsidRPr="004D3578" w:rsidRDefault="006C3495" w:rsidP="006C3495">
      <w:pPr>
        <w:pStyle w:val="Heading2"/>
      </w:pPr>
      <w:bookmarkStart w:id="271" w:name="_Toc175303650"/>
      <w:bookmarkStart w:id="272" w:name="_Toc190096726"/>
      <w:r>
        <w:t>7</w:t>
      </w:r>
      <w:r w:rsidRPr="004D3578">
        <w:t>.1</w:t>
      </w:r>
      <w:r w:rsidRPr="004D3578">
        <w:tab/>
      </w:r>
      <w:r>
        <w:t>Procedures for session establishment</w:t>
      </w:r>
      <w:bookmarkEnd w:id="271"/>
      <w:bookmarkEnd w:id="272"/>
      <w:r>
        <w:t xml:space="preserve"> </w:t>
      </w:r>
    </w:p>
    <w:p w14:paraId="7F03F949" w14:textId="77777777" w:rsidR="006C3495" w:rsidRPr="004C7C4B" w:rsidRDefault="006C3495" w:rsidP="006C3495">
      <w:pPr>
        <w:jc w:val="both"/>
        <w:rPr>
          <w:lang w:val="en-US" w:eastAsia="zh-CN"/>
        </w:rPr>
      </w:pPr>
      <w:r w:rsidRPr="004C7C4B">
        <w:rPr>
          <w:noProof/>
        </w:rPr>
        <w:t>The figure 7.1-1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 </w:t>
      </w:r>
    </w:p>
    <w:p w14:paraId="567F5769" w14:textId="77777777" w:rsidR="006C3495" w:rsidRPr="004C7C4B" w:rsidRDefault="006C3495" w:rsidP="006C3495">
      <w:pPr>
        <w:pStyle w:val="B1"/>
        <w:jc w:val="center"/>
        <w:rPr>
          <w:noProof/>
          <w:lang w:val="en-US"/>
        </w:rPr>
      </w:pPr>
    </w:p>
    <w:p w14:paraId="6E493494" w14:textId="39D48C8A" w:rsidR="006C3495" w:rsidRDefault="006C3495" w:rsidP="006C3495">
      <w:pPr>
        <w:pStyle w:val="B1"/>
        <w:jc w:val="center"/>
      </w:pPr>
    </w:p>
    <w:p w14:paraId="0972FF04" w14:textId="77777777" w:rsidR="006C3495" w:rsidRDefault="006C3495" w:rsidP="006C3495">
      <w:pPr>
        <w:pStyle w:val="B1"/>
        <w:jc w:val="center"/>
        <w:rPr>
          <w:lang w:val="en-US"/>
        </w:rPr>
      </w:pPr>
      <w:r>
        <w:object w:dxaOrig="9720" w:dyaOrig="9375" w14:anchorId="7A078214">
          <v:shape id="_x0000_i1028" type="#_x0000_t75" style="width:374.4pt;height:367.2pt" o:ole="">
            <v:imagedata r:id="rId21" o:title=""/>
          </v:shape>
          <o:OLEObject Type="Embed" ProgID="Mscgen.Chart" ShapeID="_x0000_i1028" DrawAspect="Content" ObjectID="_1800710860" r:id="rId22"/>
        </w:object>
      </w:r>
    </w:p>
    <w:p w14:paraId="1BADE9A3" w14:textId="36B983DD" w:rsidR="006C3495" w:rsidRDefault="006C3495" w:rsidP="006C3495">
      <w:pPr>
        <w:pStyle w:val="B1"/>
        <w:jc w:val="center"/>
        <w:rPr>
          <w:lang w:val="en-US"/>
        </w:rPr>
      </w:pPr>
      <w:bookmarkStart w:id="273" w:name="_Hlk182230363"/>
      <w:r w:rsidRPr="00413A72">
        <w:rPr>
          <w:rFonts w:ascii="Arial" w:hAnsi="Arial"/>
          <w:b/>
        </w:rPr>
        <w:t xml:space="preserve">Figure7.1-1: </w:t>
      </w:r>
      <w:r>
        <w:rPr>
          <w:rFonts w:ascii="Arial" w:hAnsi="Arial"/>
          <w:b/>
        </w:rPr>
        <w:t>General procedures</w:t>
      </w:r>
      <w:r w:rsidRPr="00413A72">
        <w:rPr>
          <w:rFonts w:ascii="Arial" w:hAnsi="Arial"/>
          <w:b/>
        </w:rPr>
        <w:t xml:space="preserve"> for split rendering </w:t>
      </w:r>
      <w:r>
        <w:rPr>
          <w:rFonts w:ascii="Arial" w:hAnsi="Arial"/>
          <w:b/>
        </w:rPr>
        <w:t>session establishment</w:t>
      </w:r>
    </w:p>
    <w:bookmarkEnd w:id="273"/>
    <w:p w14:paraId="79E8D9FE" w14:textId="77777777" w:rsidR="006C3495" w:rsidRPr="00415CAC" w:rsidRDefault="006C3495" w:rsidP="006C3495">
      <w:pPr>
        <w:rPr>
          <w:szCs w:val="18"/>
        </w:rPr>
      </w:pPr>
      <w:r w:rsidRPr="00415CAC">
        <w:rPr>
          <w:szCs w:val="18"/>
        </w:rPr>
        <w:t>The steps are as follows:</w:t>
      </w:r>
    </w:p>
    <w:p w14:paraId="74FFE5EC" w14:textId="43363ACD" w:rsidR="006C3495" w:rsidRPr="007F670A" w:rsidRDefault="006C3495" w:rsidP="006C3495">
      <w:pPr>
        <w:pStyle w:val="B1"/>
      </w:pPr>
      <w:r>
        <w:t xml:space="preserve">Step 1: </w:t>
      </w:r>
      <w:r w:rsidRPr="007F670A">
        <w:t>The UE</w:t>
      </w:r>
      <w:r>
        <w:t>1</w:t>
      </w:r>
      <w:r w:rsidRPr="007F670A">
        <w:t xml:space="preserve"> initiates </w:t>
      </w:r>
      <w:r>
        <w:t>an IMS</w:t>
      </w:r>
      <w:r w:rsidRPr="007F670A">
        <w:t xml:space="preserve"> session </w:t>
      </w:r>
      <w:r>
        <w:t>including bootstrap data channel establishment with the originating MF</w:t>
      </w:r>
      <w:r w:rsidRPr="007F670A">
        <w:t>.</w:t>
      </w:r>
    </w:p>
    <w:p w14:paraId="18248A4B" w14:textId="0803CB76" w:rsidR="006C3495" w:rsidRDefault="006C3495" w:rsidP="006C3495">
      <w:pPr>
        <w:pStyle w:val="B1"/>
      </w:pPr>
      <w:r>
        <w:t>Step 2: UE</w:t>
      </w:r>
      <w:r>
        <w:rPr>
          <w:rFonts w:hint="eastAsia"/>
          <w:lang w:eastAsia="zh-CN"/>
        </w:rPr>
        <w:t>1</w:t>
      </w:r>
      <w:r>
        <w:t xml:space="preserve"> sends a request to IMS AS to establish an application data channel for a split rendering session:</w:t>
      </w:r>
    </w:p>
    <w:p w14:paraId="4CDA26F4" w14:textId="1D6B3AC8" w:rsidR="006C3495" w:rsidRPr="007F670A" w:rsidRDefault="006C3495" w:rsidP="006C3495">
      <w:pPr>
        <w:pStyle w:val="B1"/>
      </w:pPr>
      <w:r>
        <w:lastRenderedPageBreak/>
        <w:t xml:space="preserve">     The UE1</w:t>
      </w:r>
      <w:r w:rsidRPr="007F670A">
        <w:t xml:space="preserve"> </w:t>
      </w:r>
      <w:r>
        <w:t xml:space="preserve">can initiate a request of </w:t>
      </w:r>
      <w:r w:rsidRPr="007F670A">
        <w:t xml:space="preserve">split rendering </w:t>
      </w:r>
      <w:r>
        <w:t>session establishment if its media capabilities cannot meet the related media rendering requirements</w:t>
      </w:r>
      <w:r w:rsidRPr="007F670A">
        <w:t xml:space="preserve">. Then the </w:t>
      </w:r>
      <w:r>
        <w:t>UE1</w:t>
      </w:r>
      <w:r w:rsidRPr="007F670A">
        <w:t xml:space="preserve"> calculates which objects can be rendered by itself based on its status and decides </w:t>
      </w:r>
      <w:r>
        <w:t>which</w:t>
      </w:r>
      <w:r w:rsidRPr="007F670A">
        <w:t xml:space="preserve"> part of the objects to be rendered in the UE</w:t>
      </w:r>
      <w:r>
        <w:t>1</w:t>
      </w:r>
      <w:r w:rsidRPr="007F670A">
        <w:t xml:space="preserve"> and the others to be rendered in the IMS network.</w:t>
      </w:r>
    </w:p>
    <w:p w14:paraId="102A839C" w14:textId="4D1AF728" w:rsidR="006C3495" w:rsidRDefault="006C3495" w:rsidP="006C3495">
      <w:pPr>
        <w:pStyle w:val="B1"/>
      </w:pPr>
      <w:r>
        <w:t xml:space="preserve">Step 3: The IMS AS sends DCSF the event notifications including split rendering related information. </w:t>
      </w:r>
    </w:p>
    <w:p w14:paraId="4A07B7F6" w14:textId="2251A591" w:rsidR="006C3495" w:rsidRDefault="006C3495" w:rsidP="006C3495">
      <w:pPr>
        <w:pStyle w:val="B1"/>
      </w:pPr>
      <w:r>
        <w:t>Step 4: 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77777777" w:rsidR="006C3495" w:rsidRDefault="006C3495" w:rsidP="006C3495">
      <w:pPr>
        <w:pStyle w:val="B1"/>
      </w:pPr>
      <w:r>
        <w:t>Step 5 and 6: The IMS AS receives the data channel control instructions from the DCSF and accordingly interacts with the MF via DC2.</w:t>
      </w:r>
    </w:p>
    <w:p w14:paraId="3797B704" w14:textId="77777777" w:rsidR="006C3495" w:rsidRDefault="006C3495" w:rsidP="006C3495">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1BA32ED2" w14:textId="17DBCB3E" w:rsidR="006C3495" w:rsidRDefault="006C3495" w:rsidP="006C3495">
      <w:pPr>
        <w:pStyle w:val="B1"/>
      </w:pPr>
      <w:r>
        <w:t xml:space="preserve">Step 7: </w:t>
      </w:r>
      <w:r w:rsidRPr="007F670A">
        <w:t xml:space="preserve">The </w:t>
      </w:r>
      <w:r>
        <w:t>IMS AS</w:t>
      </w:r>
      <w:r w:rsidRPr="007F670A">
        <w:t xml:space="preserve"> sends a </w:t>
      </w:r>
      <w:r>
        <w:t>s</w:t>
      </w:r>
      <w:r w:rsidRPr="007F670A">
        <w:t xml:space="preserve">plit </w:t>
      </w:r>
      <w:r>
        <w:t>r</w:t>
      </w:r>
      <w:r w:rsidRPr="007F670A">
        <w:t xml:space="preserve">endering </w:t>
      </w:r>
      <w:r>
        <w:t>session establishment request</w:t>
      </w:r>
      <w:r w:rsidRPr="007F670A">
        <w:t xml:space="preserve"> to the </w:t>
      </w:r>
      <w:r>
        <w:rPr>
          <w:rFonts w:hint="eastAsia"/>
          <w:lang w:eastAsia="zh-CN"/>
        </w:rPr>
        <w:t xml:space="preserve">DC AS via the </w:t>
      </w:r>
      <w:r>
        <w:t xml:space="preserve">DCSF, </w:t>
      </w:r>
      <w:r w:rsidRPr="007F670A">
        <w:t xml:space="preserve">, the request </w:t>
      </w:r>
      <w:r>
        <w:t xml:space="preserve">may </w:t>
      </w:r>
      <w:r w:rsidRPr="007F670A">
        <w:t>include the information of the objects to be rendered in IMS network</w:t>
      </w:r>
      <w:r>
        <w:t>.</w:t>
      </w:r>
    </w:p>
    <w:p w14:paraId="5E48002F" w14:textId="6610D1AD" w:rsidR="006C3495" w:rsidRDefault="006C3495" w:rsidP="006C3495">
      <w:pPr>
        <w:pStyle w:val="B1"/>
      </w:pPr>
      <w:r>
        <w:t xml:space="preserve">Step 8: </w:t>
      </w:r>
      <w:r w:rsidRPr="007F670A">
        <w:t xml:space="preserve">The </w:t>
      </w:r>
      <w:r>
        <w:rPr>
          <w:rFonts w:hint="eastAsia"/>
          <w:lang w:eastAsia="zh-CN"/>
        </w:rPr>
        <w:t>DC AS</w:t>
      </w:r>
      <w:r>
        <w:t xml:space="preserve"> </w:t>
      </w:r>
      <w:r w:rsidRPr="007F670A">
        <w:t>sends a</w:t>
      </w:r>
      <w:r>
        <w:t xml:space="preserve"> description of the split rendering output to the IMS AS</w:t>
      </w:r>
      <w:r>
        <w:rPr>
          <w:rFonts w:hint="eastAsia"/>
          <w:lang w:eastAsia="zh-CN"/>
        </w:rPr>
        <w:t xml:space="preserve"> via the </w:t>
      </w:r>
      <w:r>
        <w:rPr>
          <w:lang w:eastAsia="zh-CN"/>
        </w:rPr>
        <w:t>DCSF</w:t>
      </w:r>
      <w:r>
        <w:t>.</w:t>
      </w:r>
      <w:r w:rsidRPr="007F670A">
        <w:t xml:space="preserve"> </w:t>
      </w:r>
    </w:p>
    <w:p w14:paraId="0B3BF95F" w14:textId="2E48D6FB" w:rsidR="006C3495" w:rsidRPr="007F670A" w:rsidRDefault="006C3495" w:rsidP="006C3495">
      <w:pPr>
        <w:pStyle w:val="B1"/>
      </w:pPr>
      <w:r>
        <w:t xml:space="preserve">Step 9: </w:t>
      </w:r>
      <w:r w:rsidRPr="007F670A">
        <w:t xml:space="preserve">The </w:t>
      </w:r>
      <w:r>
        <w:t>IMS</w:t>
      </w:r>
      <w:r w:rsidRPr="007F670A">
        <w:t xml:space="preserve"> AS </w:t>
      </w:r>
      <w:r>
        <w:t>sends</w:t>
      </w:r>
      <w:r w:rsidRPr="007F670A">
        <w:t xml:space="preserve"> the media resource allocation request to the </w:t>
      </w:r>
      <w:r>
        <w:t>MF</w:t>
      </w:r>
      <w:r w:rsidRPr="007F670A">
        <w:t xml:space="preserve">, to reserve </w:t>
      </w:r>
      <w:r>
        <w:t>X</w:t>
      </w:r>
      <w:r w:rsidRPr="007F670A">
        <w:t>R media rendering resource for the UE</w:t>
      </w:r>
      <w:r>
        <w:t>1</w:t>
      </w:r>
      <w:r w:rsidRPr="007F670A">
        <w:t>.</w:t>
      </w:r>
    </w:p>
    <w:p w14:paraId="16DA7360" w14:textId="3B6C1BB3" w:rsidR="006C3495" w:rsidRDefault="006C3495" w:rsidP="006C3495">
      <w:pPr>
        <w:pStyle w:val="B1"/>
      </w:pPr>
      <w:r>
        <w:t xml:space="preserve">Step 10: </w:t>
      </w:r>
      <w:r w:rsidRPr="007F670A">
        <w:t>When the</w:t>
      </w:r>
      <w:r>
        <w:t xml:space="preserve"> </w:t>
      </w:r>
      <w:r w:rsidRPr="007F670A">
        <w:t>resource</w:t>
      </w:r>
      <w:r>
        <w:t>s</w:t>
      </w:r>
      <w:r w:rsidRPr="007F670A">
        <w:t xml:space="preserve"> </w:t>
      </w:r>
      <w:r>
        <w:t xml:space="preserve">are allocated </w:t>
      </w:r>
      <w:r w:rsidRPr="007F670A">
        <w:t xml:space="preserve">successfully, the </w:t>
      </w:r>
      <w:r>
        <w:t xml:space="preserve">MF </w:t>
      </w:r>
      <w:r w:rsidRPr="007F670A">
        <w:t>return</w:t>
      </w:r>
      <w:r>
        <w:t>s</w:t>
      </w:r>
      <w:r w:rsidRPr="007F670A">
        <w:t xml:space="preserve"> a successful response to the </w:t>
      </w:r>
      <w:r>
        <w:t>IMS AS</w:t>
      </w:r>
      <w:r w:rsidRPr="007F670A">
        <w:t>.</w:t>
      </w:r>
    </w:p>
    <w:p w14:paraId="5588F6C0" w14:textId="77777777" w:rsidR="006C3495" w:rsidRPr="007F670A" w:rsidRDefault="006C3495" w:rsidP="006C3495">
      <w:pPr>
        <w:pStyle w:val="B1"/>
      </w:pPr>
      <w:r>
        <w:t>Step 11: T</w:t>
      </w:r>
      <w:r w:rsidRPr="007F670A">
        <w:t xml:space="preserve">he </w:t>
      </w:r>
      <w:r>
        <w:t>IMS</w:t>
      </w:r>
      <w:r w:rsidRPr="007F670A">
        <w:t xml:space="preserve"> AS return</w:t>
      </w:r>
      <w:r>
        <w:t>s</w:t>
      </w:r>
      <w:r w:rsidRPr="007F670A">
        <w:t xml:space="preserve"> a successful response to the </w:t>
      </w:r>
      <w:r>
        <w:t xml:space="preserve">UE1. </w:t>
      </w:r>
    </w:p>
    <w:p w14:paraId="026F0B88" w14:textId="3D6F6490" w:rsidR="006C3495" w:rsidRDefault="006C3495" w:rsidP="006C3495">
      <w:pPr>
        <w:pStyle w:val="B1"/>
      </w:pPr>
      <w:r>
        <w:t xml:space="preserve">Step 12: Successful split rendering session is established between </w:t>
      </w:r>
      <w:r>
        <w:rPr>
          <w:rFonts w:hint="eastAsia"/>
          <w:lang w:eastAsia="zh-CN"/>
        </w:rPr>
        <w:t>UE1</w:t>
      </w:r>
      <w:r>
        <w:t xml:space="preserve"> and </w:t>
      </w:r>
      <w:r>
        <w:rPr>
          <w:rFonts w:hint="eastAsia"/>
          <w:lang w:eastAsia="zh-CN"/>
        </w:rPr>
        <w:t>MF</w:t>
      </w:r>
      <w:r>
        <w:t xml:space="preserve"> </w:t>
      </w:r>
      <w:r w:rsidRPr="007F670A">
        <w:t>through the application data channel.</w:t>
      </w:r>
    </w:p>
    <w:p w14:paraId="791A0378" w14:textId="77777777" w:rsidR="006C3495" w:rsidRPr="004759E9" w:rsidRDefault="006C3495" w:rsidP="006C3495">
      <w:pPr>
        <w:pStyle w:val="B1"/>
        <w:rPr>
          <w:i/>
          <w:iCs/>
        </w:rPr>
      </w:pPr>
      <w:r w:rsidRPr="004759E9">
        <w:rPr>
          <w:i/>
          <w:iCs/>
        </w:rPr>
        <w:t xml:space="preserve">Editor’s note: more details of session establishments for P2P and P2A scenarios are provided in clause 7.1.1 and 7.1.2. </w:t>
      </w:r>
    </w:p>
    <w:p w14:paraId="23FBD6E4" w14:textId="77777777" w:rsidR="006C3495" w:rsidRPr="00DE531B" w:rsidRDefault="006C3495" w:rsidP="006C3495">
      <w:pPr>
        <w:pStyle w:val="B1"/>
      </w:pPr>
    </w:p>
    <w:p w14:paraId="155D8445" w14:textId="3F655096" w:rsidR="006C3495" w:rsidRPr="008C6E03" w:rsidRDefault="006C3495" w:rsidP="008C6E03">
      <w:pPr>
        <w:pStyle w:val="Heading2"/>
        <w:rPr>
          <w:szCs w:val="28"/>
        </w:rPr>
      </w:pPr>
      <w:bookmarkStart w:id="274" w:name="_Toc190096727"/>
      <w:r w:rsidRPr="008C6E03">
        <w:rPr>
          <w:sz w:val="28"/>
          <w:szCs w:val="28"/>
        </w:rPr>
        <w:t xml:space="preserve">7.1.1 </w:t>
      </w:r>
      <w:r w:rsidR="00E95A08">
        <w:rPr>
          <w:sz w:val="28"/>
          <w:szCs w:val="28"/>
        </w:rPr>
        <w:tab/>
      </w:r>
      <w:r w:rsidRPr="008C6E03">
        <w:rPr>
          <w:sz w:val="28"/>
          <w:szCs w:val="28"/>
        </w:rPr>
        <w:t>Procedures for P2P session establishment</w:t>
      </w:r>
      <w:bookmarkEnd w:id="274"/>
      <w:r w:rsidRPr="008C6E03">
        <w:rPr>
          <w:sz w:val="28"/>
          <w:szCs w:val="28"/>
        </w:rPr>
        <w:t xml:space="preserve"> </w:t>
      </w:r>
    </w:p>
    <w:p w14:paraId="3FA80AFB" w14:textId="77777777" w:rsidR="006C3495" w:rsidRPr="004C7C4B" w:rsidRDefault="006C3495" w:rsidP="006C3495">
      <w:pPr>
        <w:jc w:val="both"/>
        <w:rPr>
          <w:lang w:val="en-US" w:eastAsia="zh-CN"/>
        </w:rPr>
      </w:pPr>
      <w:r w:rsidRPr="004C7C4B">
        <w:rPr>
          <w:noProof/>
        </w:rPr>
        <w:t>The figure 7.1</w:t>
      </w:r>
      <w:r>
        <w:rPr>
          <w:noProof/>
        </w:rPr>
        <w:t>.1</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2CBA16B4" w14:textId="77777777" w:rsidR="006C3495" w:rsidRDefault="006C3495" w:rsidP="006C3495">
      <w:pPr>
        <w:ind w:left="568" w:hanging="284"/>
        <w:rPr>
          <w:lang w:val="en-US"/>
        </w:rPr>
      </w:pPr>
    </w:p>
    <w:p w14:paraId="7A05B0DB" w14:textId="77777777" w:rsidR="006C3495" w:rsidRDefault="006C3495" w:rsidP="006C3495">
      <w:pPr>
        <w:ind w:left="568" w:hanging="284"/>
        <w:jc w:val="center"/>
      </w:pPr>
      <w:r w:rsidRPr="00AB084B">
        <w:object w:dxaOrig="11325" w:dyaOrig="11160" w14:anchorId="0D164349">
          <v:shape id="_x0000_i1029" type="#_x0000_t75" style="width:381.6pt;height:374.4pt" o:ole="">
            <v:imagedata r:id="rId23" o:title=""/>
          </v:shape>
          <o:OLEObject Type="Embed" ProgID="Mscgen.Chart" ShapeID="_x0000_i1029" DrawAspect="Content" ObjectID="_1800710861" r:id="rId24"/>
        </w:object>
      </w:r>
    </w:p>
    <w:p w14:paraId="475ECDF9" w14:textId="77777777" w:rsidR="006C3495" w:rsidRDefault="006C3495" w:rsidP="006C3495">
      <w:pPr>
        <w:pStyle w:val="B1"/>
        <w:jc w:val="center"/>
        <w:rPr>
          <w:lang w:val="en-US"/>
        </w:rPr>
      </w:pPr>
      <w:r w:rsidRPr="00413A72">
        <w:rPr>
          <w:rFonts w:ascii="Arial" w:hAnsi="Arial"/>
          <w:b/>
        </w:rPr>
        <w:t>Figure7.1</w:t>
      </w:r>
      <w:r>
        <w:rPr>
          <w:rFonts w:ascii="Arial" w:hAnsi="Arial"/>
          <w:b/>
        </w:rPr>
        <w:t>.1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establishment</w:t>
      </w:r>
    </w:p>
    <w:p w14:paraId="1B10B296" w14:textId="77777777" w:rsidR="006C3495" w:rsidRPr="00415CAC" w:rsidRDefault="006C3495" w:rsidP="006C3495">
      <w:pPr>
        <w:rPr>
          <w:szCs w:val="18"/>
        </w:rPr>
      </w:pPr>
      <w:r w:rsidRPr="00415CAC">
        <w:rPr>
          <w:szCs w:val="18"/>
        </w:rPr>
        <w:t>The steps are as follows:</w:t>
      </w:r>
    </w:p>
    <w:p w14:paraId="6A9FD1E5" w14:textId="77777777" w:rsidR="006C3495" w:rsidRPr="00AB084B" w:rsidRDefault="006C3495" w:rsidP="006C3495">
      <w:pPr>
        <w:ind w:left="568" w:hanging="284"/>
      </w:pPr>
      <w:r w:rsidRPr="00AB084B">
        <w:t>Steps 1: IMS session establishment between UE1 and UE2, including bootstrap session establishment by UE1 and UE2 with originating MF.</w:t>
      </w:r>
    </w:p>
    <w:p w14:paraId="1044413F" w14:textId="77777777" w:rsidR="006C3495" w:rsidRPr="00AB084B" w:rsidRDefault="006C3495" w:rsidP="006C3495">
      <w:pPr>
        <w:ind w:left="568" w:hanging="284"/>
      </w:pPr>
      <w:r w:rsidRPr="00AB084B">
        <w:t>Steps 2-12: Split rendering session establishment between UE1 and originating MF</w:t>
      </w:r>
      <w:r>
        <w:t xml:space="preserve"> according to the </w:t>
      </w:r>
      <w:r w:rsidRPr="00AB084B">
        <w:t>steps 2-12 of clause 7.1</w:t>
      </w:r>
      <w:r>
        <w:t xml:space="preserve">. </w:t>
      </w:r>
    </w:p>
    <w:p w14:paraId="2587B573" w14:textId="77777777" w:rsidR="006C3495" w:rsidRPr="00AB084B" w:rsidRDefault="006C3495" w:rsidP="006C3495">
      <w:pPr>
        <w:ind w:left="568" w:hanging="284"/>
      </w:pPr>
      <w:r w:rsidRPr="00AB084B">
        <w:t xml:space="preserve">Step 13: Split rendering session established for UE2 between the originating MF and UE2. </w:t>
      </w:r>
      <w:r>
        <w:t>Similarly, s</w:t>
      </w:r>
      <w:r w:rsidRPr="00AB084B">
        <w:t>eps 2 to 1</w:t>
      </w:r>
      <w:r>
        <w:t>2</w:t>
      </w:r>
      <w:r w:rsidRPr="00AB084B">
        <w:t xml:space="preserve"> are followed for UE2. Step 2 may be a reply to the application data channel establishment (re)INVITE from UE1.</w:t>
      </w:r>
    </w:p>
    <w:p w14:paraId="6248D305" w14:textId="77777777" w:rsidR="006C3495" w:rsidRPr="004578DC" w:rsidRDefault="006C3495" w:rsidP="006C3495">
      <w:pPr>
        <w:ind w:left="568" w:hanging="284"/>
      </w:pPr>
      <w:r w:rsidRPr="00AB084B">
        <w:t xml:space="preserve">Step 14: Successful split rendering session is established between </w:t>
      </w:r>
      <w:r w:rsidRPr="00AB084B">
        <w:rPr>
          <w:rFonts w:hint="eastAsia"/>
          <w:lang w:eastAsia="zh-CN"/>
        </w:rPr>
        <w:t>UE1</w:t>
      </w:r>
      <w:r w:rsidRPr="00AB084B">
        <w:t xml:space="preserve"> and </w:t>
      </w:r>
      <w:r w:rsidRPr="00AB084B">
        <w:rPr>
          <w:lang w:eastAsia="zh-CN"/>
        </w:rPr>
        <w:t>UE2</w:t>
      </w:r>
      <w:r w:rsidRPr="00AB084B">
        <w:t xml:space="preserve"> through the application data channel anchored by </w:t>
      </w:r>
      <w:r>
        <w:t xml:space="preserve">the </w:t>
      </w:r>
      <w:r w:rsidRPr="00AB084B">
        <w:t xml:space="preserve">MF. </w:t>
      </w:r>
    </w:p>
    <w:p w14:paraId="295FDB94" w14:textId="057D6A21" w:rsidR="006C3495" w:rsidRPr="008C6E03" w:rsidRDefault="006C3495" w:rsidP="008C6E03">
      <w:pPr>
        <w:pStyle w:val="Heading2"/>
        <w:rPr>
          <w:szCs w:val="28"/>
        </w:rPr>
      </w:pPr>
      <w:bookmarkStart w:id="275" w:name="_Toc190096728"/>
      <w:r w:rsidRPr="008C6E03">
        <w:rPr>
          <w:sz w:val="28"/>
          <w:szCs w:val="28"/>
        </w:rPr>
        <w:lastRenderedPageBreak/>
        <w:t xml:space="preserve">7.1.2 </w:t>
      </w:r>
      <w:r w:rsidR="00E95A08">
        <w:rPr>
          <w:sz w:val="28"/>
          <w:szCs w:val="28"/>
        </w:rPr>
        <w:tab/>
      </w:r>
      <w:r w:rsidRPr="008C6E03">
        <w:rPr>
          <w:sz w:val="28"/>
          <w:szCs w:val="28"/>
        </w:rPr>
        <w:t>Procedures for P2A(/2P) session establishment</w:t>
      </w:r>
      <w:bookmarkEnd w:id="275"/>
    </w:p>
    <w:bookmarkStart w:id="276" w:name="_Hlk181889211"/>
    <w:p w14:paraId="5D779122" w14:textId="77777777" w:rsidR="006C3495" w:rsidRPr="00D673C3" w:rsidRDefault="006C3495" w:rsidP="006C3495">
      <w:pPr>
        <w:tabs>
          <w:tab w:val="left" w:pos="5310"/>
        </w:tabs>
        <w:jc w:val="center"/>
      </w:pPr>
      <w:r>
        <w:rPr>
          <w:noProof/>
        </w:rPr>
        <w:object w:dxaOrig="15360" w:dyaOrig="13120" w14:anchorId="1DF3B47D">
          <v:shape id="_x0000_i1030" type="#_x0000_t75" style="width:475.2pt;height:403.2pt" o:ole="">
            <v:imagedata r:id="rId25" o:title=""/>
          </v:shape>
          <o:OLEObject Type="Embed" ProgID="Mscgen.Chart" ShapeID="_x0000_i1030" DrawAspect="Content" ObjectID="_1800710862" r:id="rId26"/>
        </w:object>
      </w:r>
      <w:bookmarkEnd w:id="276"/>
    </w:p>
    <w:p w14:paraId="4F07B36C" w14:textId="77777777" w:rsidR="006C3495" w:rsidRPr="00D673C3" w:rsidRDefault="006C3495" w:rsidP="006C3495">
      <w:pPr>
        <w:ind w:left="568" w:hanging="284"/>
        <w:jc w:val="center"/>
        <w:rPr>
          <w:lang w:val="en-US"/>
        </w:rPr>
      </w:pPr>
      <w:r w:rsidRPr="00D673C3">
        <w:rPr>
          <w:rFonts w:ascii="Arial" w:hAnsi="Arial"/>
          <w:b/>
        </w:rPr>
        <w:t>Figure7.1.2-1: Procedures for P2A(/2P) split rendering session establishment</w:t>
      </w:r>
    </w:p>
    <w:p w14:paraId="757B098D" w14:textId="77777777" w:rsidR="006C3495" w:rsidRPr="00D673C3" w:rsidRDefault="006C3495" w:rsidP="006C3495"/>
    <w:p w14:paraId="0C2A65D4" w14:textId="77777777" w:rsidR="006C3495" w:rsidRPr="00D673C3" w:rsidRDefault="006C3495" w:rsidP="006C3495">
      <w:r w:rsidRPr="00D673C3">
        <w:t>The steps are:</w:t>
      </w:r>
    </w:p>
    <w:p w14:paraId="4AE00233" w14:textId="77777777" w:rsidR="006C3495" w:rsidRPr="00D673C3" w:rsidRDefault="006C3495" w:rsidP="006C3495">
      <w:r w:rsidRPr="00D673C3">
        <w:t>Steps 1: IMS session establishment between UE1 and MF, including bootstrap session establishment by UE1 and UE2 with originating MF.</w:t>
      </w:r>
    </w:p>
    <w:p w14:paraId="0EC14C00" w14:textId="77777777" w:rsidR="006C3495" w:rsidRPr="00D673C3" w:rsidRDefault="006C3495" w:rsidP="006C3495">
      <w:r w:rsidRPr="00D673C3">
        <w:t>Steps 2-12: Split rendering session establishment between UE1 and originating MF, Same as in steps 2-12 of clause 7.1.1</w:t>
      </w:r>
    </w:p>
    <w:p w14:paraId="288D5DF0" w14:textId="77777777" w:rsidR="006C3495" w:rsidRPr="00D673C3" w:rsidRDefault="006C3495" w:rsidP="006C3495">
      <w:r w:rsidRPr="00D673C3">
        <w:t>Step 13: The MF exposes its current capabilities and resources to the DC-AS.</w:t>
      </w:r>
    </w:p>
    <w:p w14:paraId="52599408" w14:textId="77777777" w:rsidR="006C3495" w:rsidRPr="00D673C3" w:rsidRDefault="006C3495" w:rsidP="006C3495">
      <w:r w:rsidRPr="00D673C3">
        <w:t xml:space="preserve">The information exposed may be the hardware and software stack and the resources currently available at the MF. </w:t>
      </w:r>
    </w:p>
    <w:p w14:paraId="5190DA8F" w14:textId="77777777" w:rsidR="006C3495" w:rsidRPr="00D673C3" w:rsidRDefault="006C3495" w:rsidP="006C3495">
      <w:r>
        <w:t>Step 14: DC-AS selects resources at the MF and asks MF to reserve these resources.</w:t>
      </w:r>
    </w:p>
    <w:p w14:paraId="3D1D901E" w14:textId="77777777" w:rsidR="006C3495" w:rsidRPr="00D27A47" w:rsidRDefault="006C3495" w:rsidP="006C3495">
      <w:pPr>
        <w:rPr>
          <w:i/>
          <w:iCs/>
        </w:rPr>
      </w:pPr>
      <w:r w:rsidRPr="00D27A47">
        <w:rPr>
          <w:i/>
          <w:iCs/>
        </w:rPr>
        <w:t>Editor's Note: Details for steps 13 and 14 are FFS.</w:t>
      </w:r>
    </w:p>
    <w:p w14:paraId="322EA584" w14:textId="77777777" w:rsidR="006C3495" w:rsidRPr="00D673C3" w:rsidRDefault="006C3495" w:rsidP="006C3495">
      <w:r w:rsidRPr="00D673C3">
        <w:t>Step 15: DC-AS transfers application source data, for example scripts and scene graph, graphical assets and split logic to the MF.</w:t>
      </w:r>
    </w:p>
    <w:p w14:paraId="429091E5" w14:textId="77777777" w:rsidR="006C3495" w:rsidRPr="004E4FAE" w:rsidRDefault="006C3495" w:rsidP="006C3495">
      <w:pPr>
        <w:ind w:left="284" w:hanging="284"/>
      </w:pPr>
      <w:r>
        <w:t>Step 16: UE relevant application source data like scene graph, application and split logic is sent to the UE.</w:t>
      </w:r>
    </w:p>
    <w:p w14:paraId="01F12901" w14:textId="77777777" w:rsidR="00075F85" w:rsidRPr="009C43DD" w:rsidRDefault="00075F85" w:rsidP="00075F85"/>
    <w:p w14:paraId="1BBEB2EE" w14:textId="37EC7161" w:rsidR="00075F85" w:rsidRDefault="004D2F4B" w:rsidP="00075F85">
      <w:pPr>
        <w:pStyle w:val="Heading2"/>
      </w:pPr>
      <w:bookmarkStart w:id="277" w:name="_Toc163031950"/>
      <w:bookmarkStart w:id="278" w:name="_Toc182322094"/>
      <w:bookmarkStart w:id="279" w:name="_Toc182322160"/>
      <w:bookmarkStart w:id="280" w:name="_Toc182322198"/>
      <w:bookmarkStart w:id="281" w:name="_Toc182322298"/>
      <w:bookmarkStart w:id="282" w:name="_Toc182323117"/>
      <w:bookmarkStart w:id="283" w:name="_Toc182323262"/>
      <w:bookmarkStart w:id="284" w:name="_Toc190096729"/>
      <w:r>
        <w:lastRenderedPageBreak/>
        <w:t>7</w:t>
      </w:r>
      <w:r w:rsidR="00075F85">
        <w:t>.2</w:t>
      </w:r>
      <w:r w:rsidR="00075F85">
        <w:tab/>
      </w:r>
      <w:r w:rsidR="005D0A46">
        <w:t>P</w:t>
      </w:r>
      <w:r w:rsidR="00075F85">
        <w:t>rocedures for session modification</w:t>
      </w:r>
      <w:bookmarkEnd w:id="277"/>
      <w:bookmarkEnd w:id="278"/>
      <w:bookmarkEnd w:id="279"/>
      <w:bookmarkEnd w:id="280"/>
      <w:bookmarkEnd w:id="281"/>
      <w:bookmarkEnd w:id="282"/>
      <w:bookmarkEnd w:id="283"/>
      <w:bookmarkEnd w:id="284"/>
      <w:r w:rsidR="00075F85">
        <w:t xml:space="preserve"> </w:t>
      </w:r>
    </w:p>
    <w:p w14:paraId="5A74E128" w14:textId="25E2FF3C"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7.2-1.</w:t>
      </w:r>
      <w:r>
        <w:rPr>
          <w:lang w:eastAsia="zh-CN"/>
        </w:rPr>
        <w:t xml:space="preserve"> </w:t>
      </w:r>
    </w:p>
    <w:p w14:paraId="50EE9F1D" w14:textId="10665F97" w:rsidR="005D0A46" w:rsidRPr="00BE309D" w:rsidRDefault="005D0A46" w:rsidP="005D0A46">
      <w:pPr>
        <w:jc w:val="center"/>
        <w:rPr>
          <w:noProof/>
        </w:rPr>
      </w:pPr>
      <w:r w:rsidRPr="002F46A1">
        <w:rPr>
          <w:noProof/>
        </w:rPr>
        <w:object w:dxaOrig="11595" w:dyaOrig="12930" w14:anchorId="4FAC38F3">
          <v:shape id="_x0000_i1031" type="#_x0000_t75" style="width:403.2pt;height:561.6pt" o:ole="">
            <v:imagedata r:id="rId27" o:title=""/>
          </v:shape>
          <o:OLEObject Type="Embed" ProgID="Mscgen.Chart" ShapeID="_x0000_i1031" DrawAspect="Content" ObjectID="_1800710863" r:id="rId28"/>
        </w:object>
      </w:r>
    </w:p>
    <w:p w14:paraId="6D5AF55F" w14:textId="77777777" w:rsidR="005D0A46" w:rsidRPr="00BE309D" w:rsidRDefault="005D0A46" w:rsidP="005D0A46">
      <w:pPr>
        <w:keepLines/>
        <w:spacing w:after="240"/>
        <w:jc w:val="center"/>
        <w:rPr>
          <w:b/>
        </w:rPr>
      </w:pPr>
      <w:r w:rsidRPr="00BE309D">
        <w:rPr>
          <w:b/>
        </w:rPr>
        <w:t>Figure7.</w:t>
      </w:r>
      <w:r w:rsidRPr="00BE309D">
        <w:rPr>
          <w:rFonts w:hint="eastAsia"/>
          <w:b/>
          <w:lang w:eastAsia="zh-CN"/>
        </w:rPr>
        <w:t>2</w:t>
      </w:r>
      <w:r w:rsidRPr="00BE309D">
        <w:rPr>
          <w:b/>
        </w:rPr>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6595B089" w:rsidR="005D0A46" w:rsidRDefault="005D0A46" w:rsidP="005D0A46">
      <w:pPr>
        <w:ind w:left="360"/>
        <w:jc w:val="both"/>
        <w:rPr>
          <w:lang w:val="en-US" w:eastAsia="zh-CN"/>
        </w:rPr>
      </w:pPr>
      <w:r w:rsidRPr="00BE309D">
        <w:rPr>
          <w:rFonts w:hint="eastAsia"/>
          <w:lang w:val="en-US" w:eastAsia="zh-CN"/>
        </w:rPr>
        <w:t xml:space="preserve">Step </w:t>
      </w:r>
      <w:r w:rsidRPr="00BE309D">
        <w:rPr>
          <w:lang w:val="en-US" w:eastAsia="zh-CN"/>
        </w:rPr>
        <w:t>1</w:t>
      </w:r>
      <w:r w:rsidRPr="00BE309D">
        <w:rPr>
          <w:rFonts w:hint="eastAsia"/>
          <w:lang w:val="en-US" w:eastAsia="zh-CN"/>
        </w:rPr>
        <w:t xml:space="preserve">: 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77777777" w:rsidR="005D0A46" w:rsidRDefault="005D0A46" w:rsidP="005D0A46">
      <w:pPr>
        <w:ind w:left="360"/>
        <w:jc w:val="both"/>
        <w:rPr>
          <w:lang w:val="en-US" w:eastAsia="zh-CN"/>
        </w:rPr>
      </w:pPr>
      <w:r w:rsidRPr="00D07D68">
        <w:rPr>
          <w:lang w:val="en-US" w:eastAsia="zh-CN"/>
        </w:rPr>
        <w:lastRenderedPageBreak/>
        <w:t>Step 2: split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p>
    <w:p w14:paraId="38DD15DB" w14:textId="77777777" w:rsidR="005D0A46" w:rsidRDefault="005D0A46" w:rsidP="005D0A46">
      <w:pPr>
        <w:ind w:left="360"/>
        <w:jc w:val="both"/>
        <w:rPr>
          <w:lang w:val="en-US" w:eastAsia="zh-CN"/>
        </w:rPr>
      </w:pPr>
      <w:r>
        <w:rPr>
          <w:lang w:val="en-US" w:eastAsia="zh-CN"/>
        </w:rPr>
        <w:t xml:space="preserve">Step 3: split rendering session is running. </w:t>
      </w:r>
    </w:p>
    <w:p w14:paraId="149C3F4A" w14:textId="612F7989" w:rsidR="005D0A46" w:rsidRPr="00BE309D" w:rsidRDefault="005D0A46" w:rsidP="005D0A46">
      <w:pPr>
        <w:ind w:left="360"/>
        <w:jc w:val="both"/>
        <w:rPr>
          <w:lang w:eastAsia="zh-CN"/>
        </w:rPr>
      </w:pPr>
      <w:r w:rsidRPr="00BE309D">
        <w:rPr>
          <w:lang w:eastAsia="zh-CN"/>
        </w:rPr>
        <w:t xml:space="preserve">Step </w:t>
      </w:r>
      <w:r>
        <w:rPr>
          <w:lang w:eastAsia="zh-CN"/>
        </w:rPr>
        <w:t>4</w:t>
      </w:r>
      <w:r w:rsidRPr="00BE309D">
        <w:rPr>
          <w:lang w:eastAsia="zh-CN"/>
        </w:rPr>
        <w:t xml:space="preserve">: </w:t>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10F41A6B" w:rsidR="005D0A46" w:rsidRPr="00BE309D" w:rsidRDefault="005D0A46" w:rsidP="005D0A46">
      <w:pPr>
        <w:ind w:left="360"/>
        <w:jc w:val="both"/>
        <w:rPr>
          <w:lang w:eastAsia="zh-CN"/>
        </w:rPr>
      </w:pPr>
      <w:r w:rsidRPr="00BE309D">
        <w:rPr>
          <w:lang w:eastAsia="zh-CN"/>
        </w:rPr>
        <w:t xml:space="preserve">Step </w:t>
      </w:r>
      <w:r>
        <w:rPr>
          <w:lang w:eastAsia="zh-CN"/>
        </w:rPr>
        <w:t>5</w:t>
      </w:r>
      <w:r w:rsidRPr="00BE309D">
        <w:rPr>
          <w:lang w:eastAsia="zh-CN"/>
        </w:rPr>
        <w:t>: 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51D1BF5B" w:rsidR="005D0A46" w:rsidRPr="00BE309D" w:rsidRDefault="005D0A46" w:rsidP="005D0A46">
      <w:pPr>
        <w:ind w:left="360"/>
        <w:jc w:val="both"/>
        <w:rPr>
          <w:lang w:eastAsia="zh-CN"/>
        </w:rPr>
      </w:pPr>
      <w:r w:rsidRPr="00BE309D">
        <w:rPr>
          <w:lang w:eastAsia="zh-CN"/>
        </w:rPr>
        <w:t xml:space="preserve">Step </w:t>
      </w:r>
      <w:r>
        <w:rPr>
          <w:lang w:eastAsia="zh-CN"/>
        </w:rPr>
        <w:t>6</w:t>
      </w:r>
      <w:r w:rsidRPr="00BE309D">
        <w:rPr>
          <w:lang w:eastAsia="zh-CN"/>
        </w:rPr>
        <w:t xml:space="preserve">: 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7C46FC72" w:rsidR="005D0A46" w:rsidRDefault="005D0A46" w:rsidP="005D0A46">
      <w:pPr>
        <w:ind w:left="360"/>
        <w:jc w:val="both"/>
        <w:rPr>
          <w:lang w:eastAsia="zh-CN"/>
        </w:rPr>
      </w:pPr>
      <w:r w:rsidRPr="00BE309D">
        <w:rPr>
          <w:lang w:eastAsia="zh-CN"/>
        </w:rPr>
        <w:t xml:space="preserve">Step </w:t>
      </w:r>
      <w:r>
        <w:rPr>
          <w:lang w:eastAsia="zh-CN"/>
        </w:rPr>
        <w:t>7</w:t>
      </w:r>
      <w:r w:rsidRPr="00BE309D">
        <w:rPr>
          <w:lang w:eastAsia="zh-CN"/>
        </w:rPr>
        <w:t xml:space="preserve">: The IMS AS receives the updated data channel control instructions from the DCSF. </w:t>
      </w:r>
    </w:p>
    <w:p w14:paraId="1E787E66" w14:textId="77777777" w:rsidR="005D0A46" w:rsidRPr="00BE309D" w:rsidRDefault="005D0A46" w:rsidP="005D0A46">
      <w:pPr>
        <w:ind w:left="360"/>
        <w:jc w:val="both"/>
        <w:rPr>
          <w:lang w:eastAsia="zh-CN"/>
        </w:rPr>
      </w:pPr>
      <w:r w:rsidRPr="00BE309D">
        <w:rPr>
          <w:lang w:eastAsia="zh-CN"/>
        </w:rPr>
        <w:t>Note: here it is assumed that there are more than one MF</w:t>
      </w:r>
      <w:r>
        <w:rPr>
          <w:lang w:eastAsia="zh-CN"/>
        </w:rPr>
        <w:t xml:space="preserve"> in the network</w:t>
      </w:r>
      <w:r w:rsidRPr="00BE309D">
        <w:rPr>
          <w:lang w:eastAsia="zh-CN"/>
        </w:rPr>
        <w:t>. It is also assumed that the serving MF does not satisfy the new request (due to unavailability).</w:t>
      </w:r>
    </w:p>
    <w:p w14:paraId="0F95DACF" w14:textId="4A4F9D1F" w:rsidR="005D0A46" w:rsidRDefault="005D0A46" w:rsidP="005D0A46">
      <w:pPr>
        <w:ind w:left="360"/>
        <w:jc w:val="both"/>
        <w:rPr>
          <w:lang w:eastAsia="zh-CN"/>
        </w:rPr>
      </w:pPr>
      <w:r w:rsidRPr="00BE309D">
        <w:rPr>
          <w:lang w:eastAsia="zh-CN"/>
        </w:rPr>
        <w:t xml:space="preserve">Step </w:t>
      </w:r>
      <w:r>
        <w:rPr>
          <w:lang w:eastAsia="zh-CN"/>
        </w:rPr>
        <w:t>8</w:t>
      </w:r>
      <w:r w:rsidRPr="00BE309D">
        <w:rPr>
          <w:lang w:eastAsia="zh-CN"/>
        </w:rPr>
        <w:t>: 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4B10265C" w:rsidR="005D0A46" w:rsidRPr="00BE309D" w:rsidRDefault="005D0A46" w:rsidP="005D0A46">
      <w:pPr>
        <w:ind w:left="360"/>
        <w:jc w:val="both"/>
        <w:rPr>
          <w:lang w:eastAsia="zh-CN"/>
        </w:rPr>
      </w:pPr>
      <w:r w:rsidRPr="00BE309D">
        <w:rPr>
          <w:lang w:eastAsia="zh-CN"/>
        </w:rPr>
        <w:t xml:space="preserve">Step </w:t>
      </w:r>
      <w:r>
        <w:rPr>
          <w:lang w:eastAsia="zh-CN"/>
        </w:rPr>
        <w:t>9</w:t>
      </w:r>
      <w:r w:rsidRPr="00BE309D">
        <w:rPr>
          <w:rFonts w:hint="eastAsia"/>
          <w:lang w:eastAsia="zh-CN"/>
        </w:rPr>
        <w:t>: 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4DBE427C" w:rsidR="005D0A46" w:rsidRPr="00BE309D" w:rsidRDefault="005D0A46" w:rsidP="005D0A46">
      <w:pPr>
        <w:ind w:left="360"/>
        <w:jc w:val="both"/>
        <w:rPr>
          <w:lang w:eastAsia="zh-CN"/>
        </w:rPr>
      </w:pPr>
      <w:r w:rsidRPr="00BE309D">
        <w:rPr>
          <w:lang w:eastAsia="zh-CN"/>
        </w:rPr>
        <w:t xml:space="preserve">Step </w:t>
      </w:r>
      <w:r>
        <w:rPr>
          <w:lang w:eastAsia="zh-CN"/>
        </w:rPr>
        <w:t>10</w:t>
      </w:r>
      <w:r w:rsidRPr="00BE309D">
        <w:rPr>
          <w:rFonts w:hint="eastAsia"/>
          <w:lang w:eastAsia="zh-CN"/>
        </w:rPr>
        <w:t>:</w:t>
      </w:r>
      <w:r>
        <w:rPr>
          <w:lang w:eastAsia="zh-CN"/>
        </w:rPr>
        <w:t xml:space="preserve"> 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0B68B00E" w:rsidR="005D0A46" w:rsidRPr="00BE309D" w:rsidRDefault="005D0A46" w:rsidP="005D0A46">
      <w:pPr>
        <w:ind w:left="360"/>
        <w:jc w:val="both"/>
        <w:rPr>
          <w:lang w:eastAsia="zh-CN"/>
        </w:rPr>
      </w:pPr>
      <w:r w:rsidRPr="00BE309D">
        <w:rPr>
          <w:lang w:eastAsia="zh-CN"/>
        </w:rPr>
        <w:t xml:space="preserve">Step </w:t>
      </w:r>
      <w:r>
        <w:rPr>
          <w:lang w:eastAsia="zh-CN"/>
        </w:rPr>
        <w:t>11</w:t>
      </w:r>
      <w:r w:rsidRPr="00BE309D">
        <w:rPr>
          <w:lang w:eastAsia="zh-CN"/>
        </w:rPr>
        <w:t xml:space="preserve">: 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03B32427" w:rsidR="005D0A46" w:rsidRPr="00BE309D" w:rsidRDefault="005D0A46" w:rsidP="005D0A46">
      <w:pPr>
        <w:ind w:left="360"/>
        <w:jc w:val="both"/>
        <w:rPr>
          <w:lang w:eastAsia="zh-CN"/>
        </w:rPr>
      </w:pPr>
      <w:r w:rsidRPr="00BE309D">
        <w:rPr>
          <w:lang w:eastAsia="zh-CN"/>
        </w:rPr>
        <w:t xml:space="preserve">Step </w:t>
      </w:r>
      <w:r>
        <w:rPr>
          <w:lang w:eastAsia="zh-CN"/>
        </w:rPr>
        <w:t>12</w:t>
      </w:r>
      <w:r w:rsidRPr="00BE309D">
        <w:rPr>
          <w:lang w:eastAsia="zh-CN"/>
        </w:rPr>
        <w:t xml:space="preserve">: The </w:t>
      </w:r>
      <w:r>
        <w:rPr>
          <w:lang w:eastAsia="zh-CN"/>
        </w:rPr>
        <w:t>DC AS</w:t>
      </w:r>
      <w:r w:rsidRPr="00BE309D">
        <w:rPr>
          <w:lang w:eastAsia="zh-CN"/>
        </w:rPr>
        <w:t xml:space="preserve"> sends a description of the split rendering output to the IMS AS</w:t>
      </w:r>
      <w:r>
        <w:rPr>
          <w:lang w:eastAsia="zh-CN"/>
        </w:rPr>
        <w:t xml:space="preserve"> via DCSF</w:t>
      </w:r>
      <w:r w:rsidRPr="00BE309D">
        <w:rPr>
          <w:lang w:eastAsia="zh-CN"/>
        </w:rPr>
        <w:t>.</w:t>
      </w:r>
    </w:p>
    <w:p w14:paraId="43241FE5" w14:textId="0A7EB00E" w:rsidR="005D0A46" w:rsidRPr="00BE309D" w:rsidRDefault="005D0A46" w:rsidP="005D0A46">
      <w:pPr>
        <w:ind w:left="360"/>
        <w:jc w:val="both"/>
        <w:rPr>
          <w:lang w:eastAsia="zh-CN"/>
        </w:rPr>
      </w:pPr>
      <w:r w:rsidRPr="00BE309D">
        <w:rPr>
          <w:lang w:eastAsia="zh-CN"/>
        </w:rPr>
        <w:t xml:space="preserve">Step </w:t>
      </w:r>
      <w:r>
        <w:rPr>
          <w:lang w:eastAsia="zh-CN"/>
        </w:rPr>
        <w:t>13</w:t>
      </w:r>
      <w:r w:rsidRPr="00BE309D">
        <w:rPr>
          <w:lang w:eastAsia="zh-CN"/>
        </w:rPr>
        <w:t>: The IMS AS sends the media resource allocation request to the MF</w:t>
      </w:r>
      <w:r>
        <w:rPr>
          <w:lang w:eastAsia="zh-CN"/>
        </w:rPr>
        <w:t>2</w:t>
      </w:r>
      <w:r w:rsidRPr="00BE309D">
        <w:rPr>
          <w:lang w:eastAsia="zh-CN"/>
        </w:rPr>
        <w:t>, to reserve media rendering resource for the UE1.</w:t>
      </w:r>
    </w:p>
    <w:p w14:paraId="5BE87419" w14:textId="3934D24B" w:rsidR="005D0A46" w:rsidRPr="00BE309D" w:rsidRDefault="005D0A46" w:rsidP="005D0A46">
      <w:pPr>
        <w:ind w:left="360"/>
        <w:jc w:val="both"/>
        <w:rPr>
          <w:lang w:eastAsia="zh-CN"/>
        </w:rPr>
      </w:pPr>
      <w:r w:rsidRPr="00BE309D">
        <w:rPr>
          <w:lang w:eastAsia="zh-CN"/>
        </w:rPr>
        <w:t xml:space="preserve">Step </w:t>
      </w:r>
      <w:r>
        <w:rPr>
          <w:lang w:eastAsia="zh-CN"/>
        </w:rPr>
        <w:t>14</w:t>
      </w:r>
      <w:r w:rsidRPr="00BE309D">
        <w:rPr>
          <w:lang w:eastAsia="zh-CN"/>
        </w:rPr>
        <w:t>: When the resources are allocated successfully, the MF</w:t>
      </w:r>
      <w:r>
        <w:rPr>
          <w:lang w:eastAsia="zh-CN"/>
        </w:rPr>
        <w:t>2</w:t>
      </w:r>
      <w:r w:rsidRPr="00BE309D">
        <w:rPr>
          <w:lang w:eastAsia="zh-CN"/>
        </w:rPr>
        <w:t xml:space="preserve"> returns a successful response to the IMS AS.</w:t>
      </w:r>
    </w:p>
    <w:p w14:paraId="7FBAD019" w14:textId="3A744C7B" w:rsidR="005D0A46" w:rsidRPr="00BE309D" w:rsidRDefault="005D0A46" w:rsidP="005D0A46">
      <w:pPr>
        <w:ind w:left="360"/>
        <w:jc w:val="both"/>
        <w:rPr>
          <w:lang w:eastAsia="zh-CN"/>
        </w:rPr>
      </w:pPr>
      <w:r w:rsidRPr="00BE309D">
        <w:rPr>
          <w:lang w:eastAsia="zh-CN"/>
        </w:rPr>
        <w:t xml:space="preserve">Step </w:t>
      </w:r>
      <w:r>
        <w:rPr>
          <w:lang w:eastAsia="zh-CN"/>
        </w:rPr>
        <w:t>15</w:t>
      </w:r>
      <w:r w:rsidRPr="00BE309D">
        <w:rPr>
          <w:lang w:eastAsia="zh-CN"/>
        </w:rPr>
        <w:t>: The IMS AS returns a successful response to the UE1.</w:t>
      </w:r>
    </w:p>
    <w:p w14:paraId="3CCE5A4D" w14:textId="4B60112F" w:rsidR="005D0A46" w:rsidRDefault="005D0A46" w:rsidP="005D0A46">
      <w:pPr>
        <w:ind w:left="360"/>
        <w:jc w:val="both"/>
        <w:rPr>
          <w:lang w:eastAsia="zh-CN"/>
        </w:rPr>
      </w:pPr>
      <w:r w:rsidRPr="00BE309D">
        <w:rPr>
          <w:lang w:eastAsia="zh-CN"/>
        </w:rPr>
        <w:t>Step</w:t>
      </w:r>
      <w:r>
        <w:rPr>
          <w:lang w:eastAsia="zh-CN"/>
        </w:rPr>
        <w:t xml:space="preserve"> 16</w:t>
      </w:r>
      <w:r w:rsidRPr="00BE309D">
        <w:rPr>
          <w:lang w:eastAsia="zh-CN"/>
        </w:rPr>
        <w:t xml:space="preserve">: </w:t>
      </w:r>
      <w:r>
        <w:rPr>
          <w:lang w:eastAsia="zh-CN"/>
        </w:rPr>
        <w:t xml:space="preserve">The modified </w:t>
      </w:r>
      <w:r w:rsidRPr="00BE309D">
        <w:rPr>
          <w:lang w:eastAsia="zh-CN"/>
        </w:rPr>
        <w:t>split rendering session is established between UE1 and MF</w:t>
      </w:r>
      <w:r>
        <w:rPr>
          <w:lang w:eastAsia="zh-CN"/>
        </w:rPr>
        <w:t>2</w:t>
      </w:r>
      <w:r w:rsidRPr="00BE309D">
        <w:rPr>
          <w:lang w:eastAsia="zh-CN"/>
        </w:rPr>
        <w:t xml:space="preserve"> through the data channel</w:t>
      </w:r>
      <w:r w:rsidRPr="00BE309D">
        <w:rPr>
          <w:rFonts w:hint="eastAsia"/>
          <w:lang w:eastAsia="zh-CN"/>
        </w:rPr>
        <w:t>.</w:t>
      </w:r>
    </w:p>
    <w:p w14:paraId="536B0254" w14:textId="77777777" w:rsidR="005D0A46" w:rsidRPr="00BE309D" w:rsidRDefault="005D0A46" w:rsidP="005D0A46">
      <w:pPr>
        <w:ind w:left="360"/>
        <w:jc w:val="both"/>
        <w:rPr>
          <w:lang w:eastAsia="zh-CN"/>
        </w:rPr>
      </w:pPr>
      <w:r w:rsidRPr="00073C57">
        <w:rPr>
          <w:lang w:eastAsia="zh-CN"/>
        </w:rPr>
        <w:t>Note: MF1 should serve the split rendering session until MF2 takes over.</w:t>
      </w:r>
    </w:p>
    <w:p w14:paraId="3AAFB19D" w14:textId="77777777" w:rsidR="005D0A46" w:rsidRPr="00F63B88" w:rsidRDefault="005D0A46" w:rsidP="005D0A46">
      <w:pPr>
        <w:pStyle w:val="B1"/>
        <w:rPr>
          <w:i/>
          <w:iCs/>
        </w:rPr>
      </w:pPr>
      <w:r w:rsidRPr="00F63B88">
        <w:rPr>
          <w:i/>
          <w:iCs/>
        </w:rPr>
        <w:t xml:space="preserve">Editor’s note: more details of session modification for P2P and P2A scenarios are provided in clause 7.2.1 and 7.2.2. </w:t>
      </w:r>
    </w:p>
    <w:p w14:paraId="013DB3F3" w14:textId="77777777" w:rsidR="005D0A46" w:rsidRDefault="005D0A46" w:rsidP="005D0A46">
      <w:pPr>
        <w:jc w:val="both"/>
        <w:rPr>
          <w:sz w:val="28"/>
        </w:rPr>
      </w:pPr>
    </w:p>
    <w:p w14:paraId="372D1193" w14:textId="60F4A1FA" w:rsidR="005D0A46" w:rsidRPr="008C6E03" w:rsidRDefault="005D0A46" w:rsidP="008C6E03">
      <w:pPr>
        <w:pStyle w:val="Heading2"/>
        <w:rPr>
          <w:szCs w:val="28"/>
        </w:rPr>
      </w:pPr>
      <w:bookmarkStart w:id="285" w:name="_Toc190096730"/>
      <w:r w:rsidRPr="008C6E03">
        <w:rPr>
          <w:sz w:val="28"/>
          <w:szCs w:val="28"/>
        </w:rPr>
        <w:t xml:space="preserve">7.2.1 </w:t>
      </w:r>
      <w:r w:rsidR="00E95A08">
        <w:rPr>
          <w:sz w:val="28"/>
          <w:szCs w:val="28"/>
        </w:rPr>
        <w:tab/>
      </w:r>
      <w:r w:rsidRPr="008C6E03">
        <w:rPr>
          <w:sz w:val="28"/>
          <w:szCs w:val="28"/>
        </w:rPr>
        <w:t>Procedures for P2P session modification</w:t>
      </w:r>
      <w:bookmarkEnd w:id="285"/>
      <w:r w:rsidRPr="008C6E03">
        <w:rPr>
          <w:sz w:val="28"/>
          <w:szCs w:val="28"/>
        </w:rPr>
        <w:t xml:space="preserve"> </w:t>
      </w:r>
    </w:p>
    <w:p w14:paraId="5707F2E5" w14:textId="77777777" w:rsidR="005D0A46" w:rsidRPr="004C7C4B" w:rsidRDefault="005D0A46" w:rsidP="005D0A46">
      <w:pPr>
        <w:jc w:val="both"/>
        <w:rPr>
          <w:lang w:val="en-US" w:eastAsia="zh-CN"/>
        </w:rPr>
      </w:pPr>
      <w:r w:rsidRPr="004C7C4B">
        <w:rPr>
          <w:noProof/>
        </w:rPr>
        <w:t>The figure 7.</w:t>
      </w:r>
      <w:r>
        <w:rPr>
          <w:noProof/>
        </w:rPr>
        <w:t>2.1</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66FE0CDC" w14:textId="77777777" w:rsidR="005D0A46" w:rsidRDefault="005D0A46" w:rsidP="005D0A46">
      <w:pPr>
        <w:ind w:left="568" w:hanging="284"/>
        <w:rPr>
          <w:lang w:val="en-US"/>
        </w:rPr>
      </w:pPr>
    </w:p>
    <w:p w14:paraId="3B4053AD" w14:textId="77777777" w:rsidR="005D0A46" w:rsidRPr="009703D3" w:rsidRDefault="005D0A46" w:rsidP="005D0A46">
      <w:pPr>
        <w:ind w:left="568" w:hanging="284"/>
        <w:rPr>
          <w:lang w:val="en-US"/>
        </w:rPr>
      </w:pPr>
      <w:r w:rsidRPr="00A12E46">
        <w:rPr>
          <w:noProof/>
        </w:rPr>
        <w:object w:dxaOrig="13185" w:dyaOrig="14295" w14:anchorId="1D1197D9">
          <v:shape id="_x0000_i1032" type="#_x0000_t75" style="width:460.8pt;height:619.2pt" o:ole="">
            <v:imagedata r:id="rId29" o:title=""/>
          </v:shape>
          <o:OLEObject Type="Embed" ProgID="Mscgen.Chart" ShapeID="_x0000_i1032" DrawAspect="Content" ObjectID="_1800710864" r:id="rId30"/>
        </w:object>
      </w:r>
    </w:p>
    <w:p w14:paraId="2DD6E213" w14:textId="77777777" w:rsidR="005D0A46" w:rsidRDefault="005D0A46" w:rsidP="005D0A46">
      <w:pPr>
        <w:pStyle w:val="B1"/>
        <w:jc w:val="center"/>
        <w:rPr>
          <w:lang w:val="en-US"/>
        </w:rPr>
      </w:pPr>
      <w:r w:rsidRPr="00413A72">
        <w:rPr>
          <w:rFonts w:ascii="Arial" w:hAnsi="Arial"/>
          <w:b/>
        </w:rPr>
        <w:t>Figure</w:t>
      </w:r>
      <w:r>
        <w:rPr>
          <w:rFonts w:ascii="Arial" w:hAnsi="Arial"/>
          <w:b/>
        </w:rPr>
        <w:t xml:space="preserve"> </w:t>
      </w:r>
      <w:r w:rsidRPr="00413A72">
        <w:rPr>
          <w:rFonts w:ascii="Arial" w:hAnsi="Arial"/>
          <w:b/>
        </w:rPr>
        <w:t>7.</w:t>
      </w:r>
      <w:r>
        <w:rPr>
          <w:rFonts w:ascii="Arial" w:hAnsi="Arial"/>
          <w:b/>
        </w:rPr>
        <w:t>2.1</w:t>
      </w:r>
      <w:r w:rsidRPr="00413A72">
        <w:rPr>
          <w:rFonts w:ascii="Arial" w:hAnsi="Arial"/>
          <w:b/>
        </w:rPr>
        <w:t xml:space="preserve">-1: </w:t>
      </w:r>
      <w:r>
        <w:rPr>
          <w:rFonts w:ascii="Arial" w:hAnsi="Arial"/>
          <w:b/>
        </w:rPr>
        <w:t>Procedures</w:t>
      </w:r>
      <w:r w:rsidRPr="00413A72">
        <w:rPr>
          <w:rFonts w:ascii="Arial" w:hAnsi="Arial"/>
          <w:b/>
        </w:rPr>
        <w:t xml:space="preserve"> for </w:t>
      </w:r>
      <w:r>
        <w:rPr>
          <w:rFonts w:ascii="Arial" w:hAnsi="Arial"/>
          <w:b/>
        </w:rPr>
        <w:t xml:space="preserve">P2P </w:t>
      </w:r>
      <w:r w:rsidRPr="00413A72">
        <w:rPr>
          <w:rFonts w:ascii="Arial" w:hAnsi="Arial"/>
          <w:b/>
        </w:rPr>
        <w:t xml:space="preserve">split rendering </w:t>
      </w:r>
      <w:r>
        <w:rPr>
          <w:rFonts w:ascii="Arial" w:hAnsi="Arial"/>
          <w:b/>
        </w:rP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77777777" w:rsidR="005D0A46" w:rsidRPr="00AB084B" w:rsidRDefault="005D0A46" w:rsidP="005D0A46">
      <w:r w:rsidRPr="00AB084B">
        <w:t>Steps 1: IMS session establishment between UE1 and UE2, including bootstrap session establishment by UE1 and UE2 with originating MF.</w:t>
      </w:r>
    </w:p>
    <w:p w14:paraId="4DECD09C" w14:textId="77777777" w:rsidR="005D0A46" w:rsidRDefault="005D0A46" w:rsidP="005D0A46">
      <w:r w:rsidRPr="00AB084B">
        <w:t>Steps 2</w:t>
      </w:r>
      <w:r>
        <w:t xml:space="preserve"> to 4</w:t>
      </w:r>
      <w:r w:rsidRPr="00AB084B">
        <w:t xml:space="preserve">: </w:t>
      </w:r>
      <w:r>
        <w:t>S</w:t>
      </w:r>
      <w:r w:rsidRPr="009703D3">
        <w:t>plit rendering session establishment between UE1 and UE2 anchored by MF1 (details see clause 7.1</w:t>
      </w:r>
      <w:r>
        <w:t>.1</w:t>
      </w:r>
      <w:r w:rsidRPr="009703D3">
        <w:t>).</w:t>
      </w:r>
      <w:r>
        <w:t xml:space="preserve"> </w:t>
      </w:r>
    </w:p>
    <w:p w14:paraId="110BC532" w14:textId="77777777" w:rsidR="005D0A46" w:rsidRPr="00AB084B" w:rsidRDefault="005D0A46" w:rsidP="005D0A46">
      <w:r w:rsidRPr="00AB084B">
        <w:lastRenderedPageBreak/>
        <w:t xml:space="preserve">Step </w:t>
      </w:r>
      <w:r>
        <w:t>5 to 17</w:t>
      </w:r>
      <w:r w:rsidRPr="00AB084B">
        <w:t xml:space="preserve">: </w:t>
      </w:r>
      <w:r w:rsidRPr="009703D3">
        <w:t xml:space="preserve">The split rendering session is </w:t>
      </w:r>
      <w:r>
        <w:t xml:space="preserve">modified; the new session is established </w:t>
      </w:r>
      <w:r w:rsidRPr="009703D3">
        <w:t>between UE1 and MF2 through the data channel.</w:t>
      </w:r>
      <w:r>
        <w:t>(details see clause 7.2)</w:t>
      </w:r>
      <w:r w:rsidRPr="00AB084B">
        <w:t>.</w:t>
      </w:r>
    </w:p>
    <w:p w14:paraId="0B98D573" w14:textId="77777777" w:rsidR="005D0A46" w:rsidRPr="009703D3" w:rsidRDefault="005D0A46" w:rsidP="005D0A46">
      <w:pPr>
        <w:jc w:val="both"/>
        <w:rPr>
          <w:lang w:eastAsia="zh-CN"/>
        </w:rPr>
      </w:pPr>
      <w:r w:rsidRPr="009703D3">
        <w:rPr>
          <w:lang w:eastAsia="zh-CN"/>
        </w:rPr>
        <w:t>Step 1</w:t>
      </w:r>
      <w:r>
        <w:rPr>
          <w:lang w:eastAsia="zh-CN"/>
        </w:rPr>
        <w:t>8</w:t>
      </w:r>
      <w:r w:rsidRPr="009703D3">
        <w:rPr>
          <w:lang w:eastAsia="zh-CN"/>
        </w:rPr>
        <w:t xml:space="preserve">: The </w:t>
      </w:r>
      <w:r>
        <w:rPr>
          <w:lang w:eastAsia="zh-CN"/>
        </w:rPr>
        <w:t>new</w:t>
      </w:r>
      <w:r w:rsidRPr="009703D3">
        <w:rPr>
          <w:lang w:eastAsia="zh-CN"/>
        </w:rPr>
        <w:t xml:space="preserve"> split rendering session is established between UE1 and </w:t>
      </w:r>
      <w:r>
        <w:rPr>
          <w:lang w:eastAsia="zh-CN"/>
        </w:rPr>
        <w:t>UE2</w:t>
      </w:r>
      <w:r w:rsidRPr="009703D3">
        <w:rPr>
          <w:lang w:eastAsia="zh-CN"/>
        </w:rPr>
        <w:t xml:space="preserve"> </w:t>
      </w:r>
      <w:r>
        <w:rPr>
          <w:lang w:eastAsia="zh-CN"/>
        </w:rPr>
        <w:t>anchored by MF2</w:t>
      </w:r>
      <w:r w:rsidRPr="009703D3">
        <w:rPr>
          <w:rFonts w:hint="eastAsia"/>
          <w:lang w:eastAsia="zh-CN"/>
        </w:rPr>
        <w:t>.</w:t>
      </w:r>
    </w:p>
    <w:p w14:paraId="092A7113" w14:textId="77777777" w:rsidR="00075F85" w:rsidRPr="00EC3CAB" w:rsidRDefault="00075F85" w:rsidP="00075F85"/>
    <w:p w14:paraId="3C4095EF" w14:textId="7C4C46CF" w:rsidR="00075F85" w:rsidRPr="004D3578" w:rsidRDefault="004D2F4B" w:rsidP="00075F85">
      <w:pPr>
        <w:pStyle w:val="Heading2"/>
      </w:pPr>
      <w:bookmarkStart w:id="286" w:name="_Toc163031951"/>
      <w:bookmarkStart w:id="287" w:name="_Toc182322095"/>
      <w:bookmarkStart w:id="288" w:name="_Toc182322161"/>
      <w:bookmarkStart w:id="289" w:name="_Toc182322199"/>
      <w:bookmarkStart w:id="290" w:name="_Toc182322299"/>
      <w:bookmarkStart w:id="291" w:name="_Toc182323118"/>
      <w:bookmarkStart w:id="292" w:name="_Toc182323263"/>
      <w:bookmarkStart w:id="293" w:name="_Toc190096731"/>
      <w:r>
        <w:t>7</w:t>
      </w:r>
      <w:r w:rsidR="00075F85" w:rsidRPr="004D3578">
        <w:t>.</w:t>
      </w:r>
      <w:r w:rsidR="00075F85">
        <w:t>3</w:t>
      </w:r>
      <w:r w:rsidR="00075F85" w:rsidRPr="004D3578">
        <w:tab/>
      </w:r>
      <w:r w:rsidR="00075F85">
        <w:t>Network support procedures</w:t>
      </w:r>
      <w:bookmarkEnd w:id="286"/>
      <w:bookmarkEnd w:id="287"/>
      <w:bookmarkEnd w:id="288"/>
      <w:bookmarkEnd w:id="289"/>
      <w:bookmarkEnd w:id="290"/>
      <w:bookmarkEnd w:id="291"/>
      <w:bookmarkEnd w:id="292"/>
      <w:bookmarkEnd w:id="293"/>
      <w:r w:rsidR="00075F85">
        <w:t xml:space="preserve">  </w:t>
      </w:r>
    </w:p>
    <w:p w14:paraId="57028E39" w14:textId="7EA3F78A" w:rsidR="00EC3CAB" w:rsidRPr="0063027E" w:rsidRDefault="00EC3CAB" w:rsidP="00EC3CAB">
      <w:r w:rsidRPr="0063027E">
        <w:t xml:space="preserve">An SR-DCMTSI client or an MF may </w:t>
      </w:r>
      <w:r>
        <w:t xml:space="preserve">trigger further procedures during a split rendering, One 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5088AB9B" w:rsidR="00EC3CAB" w:rsidRDefault="00387E5E" w:rsidP="00413A72">
      <w:pPr>
        <w:jc w:val="center"/>
      </w:pPr>
      <w:r>
        <w:br w:type="page"/>
      </w:r>
      <w:r w:rsidR="00FE4D45">
        <w:object w:dxaOrig="7520" w:dyaOrig="10050" w14:anchorId="6CB6B3CC">
          <v:shape id="_x0000_i1033" type="#_x0000_t75" style="width:302.4pt;height:410.4pt" o:ole="">
            <v:imagedata r:id="rId31" o:title=""/>
          </v:shape>
          <o:OLEObject Type="Embed" ProgID="Mscgen.Chart" ShapeID="_x0000_i1033" DrawAspect="Content" ObjectID="_1800710865" r:id="rId32"/>
        </w:object>
      </w:r>
    </w:p>
    <w:p w14:paraId="646DA599" w14:textId="2C3B90D5" w:rsidR="00EC3CAB" w:rsidRDefault="00EC3CAB" w:rsidP="00EC3CAB">
      <w:pPr>
        <w:pStyle w:val="TF"/>
        <w:rPr>
          <w:lang w:eastAsia="zh-CN"/>
        </w:rPr>
      </w:pPr>
      <w:r w:rsidRPr="00727161">
        <w:t>Figure7.</w:t>
      </w:r>
      <w:r>
        <w:rPr>
          <w:rFonts w:hint="eastAsia"/>
          <w:lang w:eastAsia="zh-CN"/>
        </w:rPr>
        <w:t>3</w:t>
      </w:r>
      <w:r w:rsidRPr="00727161">
        <w:t xml:space="preserve">-1: General procedures </w:t>
      </w:r>
      <w:r w:rsidRPr="000C769F">
        <w:t>for adap</w:t>
      </w:r>
      <w:r w:rsidR="00AF6F9E">
        <w:t>ta</w:t>
      </w:r>
      <w:r w:rsidRPr="000C769F">
        <w:t>tion of split rendering</w:t>
      </w:r>
      <w:r>
        <w:rPr>
          <w:rFonts w:hint="eastAsia"/>
          <w:lang w:eastAsia="zh-CN"/>
        </w:rPr>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367388FD" w:rsidR="00EC3CAB" w:rsidRDefault="00EC3CAB" w:rsidP="00EC3CAB">
      <w:pPr>
        <w:rPr>
          <w:rFonts w:eastAsia="Times New Roman"/>
        </w:rPr>
      </w:pPr>
      <w:r w:rsidRPr="5B67850B">
        <w:rPr>
          <w:rFonts w:eastAsia="Times New Roman"/>
        </w:rPr>
        <w:t>Step 1:</w:t>
      </w:r>
      <w:r>
        <w:rPr>
          <w:rFonts w:eastAsia="Times New Roman"/>
        </w:rPr>
        <w:t xml:space="preserve"> </w:t>
      </w:r>
      <w:r w:rsidRPr="5B67850B">
        <w:rPr>
          <w:rFonts w:eastAsia="Times New Roman"/>
        </w:rPr>
        <w:t>The IMS session is established between the SR-DCMTSI client in terminal and a terminating SR</w:t>
      </w:r>
      <w:r w:rsidRPr="538EAAAC">
        <w:rPr>
          <w:rFonts w:eastAsia="Times New Roman"/>
        </w:rPr>
        <w:t>-</w:t>
      </w:r>
      <w:r w:rsidRPr="5B67850B">
        <w:rPr>
          <w:rFonts w:eastAsia="Times New Roman"/>
        </w:rPr>
        <w:t>DCMTSI Client which may be in a terminal. For Person to Person calls, procedures in clause 7.1 are followed.</w:t>
      </w:r>
    </w:p>
    <w:p w14:paraId="3A2DF364" w14:textId="095B16B3" w:rsidR="00EC3CAB" w:rsidRDefault="00EC3CAB" w:rsidP="00EC3CAB">
      <w:pPr>
        <w:rPr>
          <w:rFonts w:eastAsia="Times New Roman"/>
        </w:rPr>
      </w:pPr>
      <w:r>
        <w:rPr>
          <w:rFonts w:eastAsia="Times New Roman"/>
        </w:rPr>
        <w:t>Step 2: A split rendering session is set up between the SR-DCMTSI client and a serving MF.</w:t>
      </w:r>
    </w:p>
    <w:p w14:paraId="0FDF10A8" w14:textId="0682863B" w:rsidR="00EC3CAB" w:rsidRDefault="00EC3CAB" w:rsidP="00EC3CAB">
      <w:pPr>
        <w:rPr>
          <w:rFonts w:eastAsia="Times New Roman"/>
        </w:rPr>
      </w:pPr>
      <w:r>
        <w:rPr>
          <w:rFonts w:eastAsia="Times New Roman"/>
        </w:rPr>
        <w:t>Step 3: 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EC3CAB">
      <w:pPr>
        <w:rPr>
          <w:rFonts w:eastAsia="Times New Roman"/>
        </w:rPr>
      </w:pPr>
      <w:r>
        <w:rPr>
          <w:rFonts w:eastAsia="Times New Roman"/>
        </w:rPr>
        <w:t>Rendering Loop:</w:t>
      </w:r>
    </w:p>
    <w:p w14:paraId="2EB11EE5" w14:textId="77777777" w:rsidR="00EC3CAB" w:rsidRDefault="00EC3CAB" w:rsidP="00EC3CAB">
      <w:pPr>
        <w:rPr>
          <w:rFonts w:eastAsia="Times New Roman"/>
        </w:rPr>
      </w:pPr>
      <w:r>
        <w:rPr>
          <w:rFonts w:eastAsia="Times New Roman"/>
        </w:rPr>
        <w:t>The rendering loop is executed continuously during the duration of the split rendering session, for each frame.</w:t>
      </w:r>
    </w:p>
    <w:p w14:paraId="5BFB13BA" w14:textId="6A4D5B10" w:rsidR="00EC3CAB" w:rsidRDefault="00EC3CAB" w:rsidP="00EC3CAB">
      <w:pPr>
        <w:rPr>
          <w:rFonts w:eastAsia="Times New Roman"/>
        </w:rPr>
      </w:pPr>
      <w:r>
        <w:rPr>
          <w:rFonts w:eastAsia="Times New Roman"/>
        </w:rPr>
        <w:t>Step 4: The SR-DCMTSI client in terminal sends metadata required for rendering to the MF. The metadata may include pose, pose predictions, user inputs etc.</w:t>
      </w:r>
    </w:p>
    <w:p w14:paraId="4A30ACEC" w14:textId="77777777" w:rsidR="00EC3CAB" w:rsidRDefault="00EC3CAB" w:rsidP="00EC3CAB">
      <w:pPr>
        <w:rPr>
          <w:rFonts w:eastAsia="Times New Roman"/>
        </w:rPr>
      </w:pPr>
      <w:r w:rsidRPr="5B67850B">
        <w:rPr>
          <w:rFonts w:eastAsia="Times New Roman"/>
        </w:rPr>
        <w:t xml:space="preserve">Step 5 and 6: The SR-DCMTSI client in terminal and the MF render the frame. </w:t>
      </w:r>
    </w:p>
    <w:p w14:paraId="4866B838" w14:textId="77777777" w:rsidR="00EC3CAB" w:rsidRDefault="00EC3CAB" w:rsidP="00EC3CAB">
      <w:pPr>
        <w:rPr>
          <w:rFonts w:eastAsia="Times New Roman"/>
        </w:rPr>
      </w:pPr>
      <w:r>
        <w:rPr>
          <w:rFonts w:eastAsia="Times New Roman"/>
        </w:rPr>
        <w:t>Step 7: The frame rendered by the MF is transmitted to the SR-DCMTSI client in terminal as well as possible metadata.</w:t>
      </w:r>
    </w:p>
    <w:p w14:paraId="27B6180F" w14:textId="77777777" w:rsidR="00EC3CAB" w:rsidRDefault="00EC3CAB" w:rsidP="00EC3CAB">
      <w:pPr>
        <w:rPr>
          <w:rFonts w:eastAsia="Times New Roman"/>
        </w:rPr>
      </w:pPr>
      <w:r>
        <w:rPr>
          <w:rFonts w:eastAsia="Times New Roman"/>
        </w:rPr>
        <w:t>Step 8: The SR-DCMTSI client in terminal composes a display frame from the received rendered media and media rendered locally.</w:t>
      </w:r>
    </w:p>
    <w:p w14:paraId="0FC5B784" w14:textId="77777777" w:rsidR="00EC3CAB" w:rsidRDefault="00EC3CAB" w:rsidP="00EC3CAB">
      <w:pPr>
        <w:rPr>
          <w:rFonts w:eastAsia="Times New Roman"/>
        </w:rPr>
      </w:pPr>
      <w:r>
        <w:rPr>
          <w:rFonts w:eastAsia="Times New Roman"/>
        </w:rPr>
        <w:lastRenderedPageBreak/>
        <w:t>NOTE: Steps 5,6,7 although ordered above, may occur in any order. Step 8 may include pose-correction. Step 8 and 6 may be executed as a single step.</w:t>
      </w:r>
    </w:p>
    <w:p w14:paraId="2F1E020B" w14:textId="77777777" w:rsidR="00EC3CAB" w:rsidRDefault="00EC3CAB" w:rsidP="00EC3CAB">
      <w:pPr>
        <w:rPr>
          <w:rFonts w:eastAsia="Times New Roman"/>
        </w:rPr>
      </w:pPr>
      <w:r>
        <w:rPr>
          <w:rFonts w:eastAsia="Times New Roman"/>
        </w:rPr>
        <w:t>Further Procedures:</w:t>
      </w:r>
    </w:p>
    <w:p w14:paraId="2D413797" w14:textId="3502FED4" w:rsidR="00EC3CAB" w:rsidRDefault="00EC3CAB" w:rsidP="00EC3CAB">
      <w:pPr>
        <w:rPr>
          <w:rFonts w:eastAsia="Times New Roman"/>
        </w:rPr>
      </w:pPr>
      <w:r>
        <w:rPr>
          <w:rFonts w:eastAsia="Times New Roman"/>
        </w:rPr>
        <w:t>Split Adaptation:</w:t>
      </w:r>
    </w:p>
    <w:p w14:paraId="39FE5C4B" w14:textId="281C8907" w:rsidR="00EC3CAB" w:rsidRDefault="00EC3CAB" w:rsidP="00EC3CAB">
      <w:pPr>
        <w:rPr>
          <w:rFonts w:eastAsia="Times New Roman"/>
        </w:rPr>
      </w:pPr>
      <w:r>
        <w:rPr>
          <w:rFonts w:eastAsia="Times New Roman"/>
        </w:rPr>
        <w:t>NOTE: Split Adaptation refers to adaptation of split rendering operations in an ongoing split rendering session between the SR-DCMTSI client and MF, without impacting the MF resources provisioned by IMS AS in step 9 of clause 7.1</w:t>
      </w:r>
    </w:p>
    <w:p w14:paraId="6E278B2D" w14:textId="0967EA16" w:rsidR="00EC3CAB" w:rsidRDefault="00EC3CAB" w:rsidP="00EC3CAB">
      <w:pPr>
        <w:rPr>
          <w:rFonts w:eastAsia="Times New Roman"/>
        </w:rPr>
      </w:pPr>
      <w:r w:rsidRPr="5DE83408">
        <w:rPr>
          <w:rFonts w:eastAsia="Times New Roman"/>
        </w:rPr>
        <w:t>Step 9: A trigger to adapt the split occurs at the SR-DCMTSI client in terminal; the trigger may be</w:t>
      </w:r>
      <w:r>
        <w:rPr>
          <w:rFonts w:eastAsia="Times New Roman"/>
        </w:rPr>
        <w:t>, for example,</w:t>
      </w:r>
      <w:r w:rsidRPr="5DE83408">
        <w:rPr>
          <w:rFonts w:eastAsia="Times New Roman"/>
        </w:rPr>
        <w:t xml:space="preserve"> a change in available UE resources</w:t>
      </w:r>
      <w:r>
        <w:rPr>
          <w:rFonts w:eastAsia="Times New Roman"/>
        </w:rPr>
        <w:t xml:space="preserve"> (e.g. battery, compute)</w:t>
      </w:r>
      <w:r w:rsidRPr="5DE83408">
        <w:rPr>
          <w:rFonts w:eastAsia="Times New Roman"/>
        </w:rPr>
        <w:t xml:space="preserve">, changes in QoE of the </w:t>
      </w:r>
      <w:r w:rsidR="009F59B5">
        <w:rPr>
          <w:rFonts w:eastAsia="Times New Roman"/>
        </w:rPr>
        <w:t>split rendering</w:t>
      </w:r>
      <w:r w:rsidRPr="5DE83408">
        <w:rPr>
          <w:rFonts w:eastAsia="Times New Roman"/>
        </w:rPr>
        <w:t xml:space="preserve"> session, changes in the scene/application being rendered. </w:t>
      </w:r>
    </w:p>
    <w:p w14:paraId="7E1326B2" w14:textId="77777777" w:rsidR="00EC3CAB" w:rsidRPr="00EC3CAB" w:rsidRDefault="00EC3CAB" w:rsidP="00EC3CAB">
      <w:pPr>
        <w:rPr>
          <w:rFonts w:eastAsia="Times New Roman"/>
          <w:lang w:val="en-US"/>
        </w:rPr>
      </w:pPr>
      <w:r w:rsidRPr="08B59B09">
        <w:rPr>
          <w:rFonts w:eastAsia="Times New Roman"/>
        </w:rPr>
        <w:t>Step 10: The SR-DCMTSI client in terminal decides if a new split of the rendering operations is needed and determines the new split.</w:t>
      </w:r>
    </w:p>
    <w:p w14:paraId="3FC0637D" w14:textId="77777777" w:rsidR="00EC3CAB" w:rsidRDefault="00EC3CAB" w:rsidP="00EC3CAB">
      <w:pPr>
        <w:rPr>
          <w:rFonts w:eastAsia="Times New Roman"/>
        </w:rPr>
      </w:pPr>
      <w:r>
        <w:rPr>
          <w:rFonts w:eastAsia="Times New Roman"/>
        </w:rPr>
        <w:t>Step 11: The SR-DCMTSI client in terminal sends a request to the MF to adapt the split to the new split.</w:t>
      </w:r>
    </w:p>
    <w:p w14:paraId="52B590BE" w14:textId="77777777" w:rsidR="00EC3CAB" w:rsidRDefault="00EC3CAB" w:rsidP="00EC3CAB">
      <w:pPr>
        <w:rPr>
          <w:rFonts w:eastAsia="Times New Roman"/>
        </w:rPr>
      </w:pPr>
      <w:r>
        <w:rPr>
          <w:rFonts w:eastAsia="Times New Roman"/>
        </w:rPr>
        <w:t>Step 12: The MF actuates the new split of the rendering operations.</w:t>
      </w:r>
    </w:p>
    <w:p w14:paraId="1A7EBD2A" w14:textId="77777777" w:rsidR="00EC3CAB" w:rsidRDefault="00EC3CAB" w:rsidP="00EC3CAB">
      <w:pPr>
        <w:rPr>
          <w:rFonts w:eastAsia="Times New Roman"/>
        </w:rPr>
      </w:pPr>
      <w:r>
        <w:rPr>
          <w:rFonts w:eastAsia="Times New Roman"/>
        </w:rPr>
        <w:t>Step 13: The MF sends an acknowledgment of the new split to the SR-DCMTSI client in terminal.</w:t>
      </w:r>
    </w:p>
    <w:p w14:paraId="0B2BBC91" w14:textId="77777777" w:rsidR="00EC3CAB" w:rsidRDefault="00EC3CAB" w:rsidP="00EC3CAB">
      <w:pPr>
        <w:rPr>
          <w:rFonts w:eastAsia="Times New Roman"/>
        </w:rPr>
      </w:pPr>
      <w:r>
        <w:rPr>
          <w:rFonts w:eastAsia="Times New Roman"/>
        </w:rPr>
        <w:t xml:space="preserve">Step 14: The MF and UE may exchange messages and data to support the new split of operations. </w:t>
      </w:r>
      <w:r w:rsidRPr="00A00136">
        <w:rPr>
          <w:rFonts w:eastAsia="Times New Roman"/>
        </w:rPr>
        <w:t>This may include exchange of messages, for example, for synchronization of the state of the scene being split rendered or exchange of assets, for example, those in Step 3.</w:t>
      </w:r>
    </w:p>
    <w:p w14:paraId="6703F798" w14:textId="77777777" w:rsidR="00AF6F9E" w:rsidRPr="00D81A1F" w:rsidRDefault="00AF6F9E" w:rsidP="00AF6F9E">
      <w:r w:rsidRPr="00D81A1F">
        <w:t>The meta-data messages exchanged shall follow the formats specified in clause 5.4</w:t>
      </w:r>
    </w:p>
    <w:p w14:paraId="27EDC505" w14:textId="63FC4B2C" w:rsidR="00EC3CAB" w:rsidRDefault="00EC3CAB" w:rsidP="00EC3CAB">
      <w:pPr>
        <w:rPr>
          <w:rFonts w:eastAsia="Times New Roman"/>
        </w:rPr>
      </w:pPr>
      <w:r w:rsidRPr="7F52DD71">
        <w:rPr>
          <w:rFonts w:eastAsia="Times New Roman"/>
        </w:rPr>
        <w:t>Step 1</w:t>
      </w:r>
      <w:r>
        <w:rPr>
          <w:rFonts w:eastAsia="Times New Roman"/>
        </w:rPr>
        <w:t>5</w:t>
      </w:r>
      <w:r w:rsidRPr="7F52DD71">
        <w:rPr>
          <w:rFonts w:eastAsia="Times New Roman"/>
        </w:rPr>
        <w:t>: The rendering loop</w:t>
      </w:r>
      <w:r>
        <w:rPr>
          <w:rFonts w:eastAsia="Times New Roman"/>
        </w:rPr>
        <w:t xml:space="preserve"> (steps 4 through </w:t>
      </w:r>
      <w:r w:rsidR="004D75F1">
        <w:rPr>
          <w:rFonts w:eastAsia="Times New Roman"/>
        </w:rPr>
        <w:t>8</w:t>
      </w:r>
      <w:r>
        <w:rPr>
          <w:rFonts w:eastAsia="Times New Roman"/>
        </w:rPr>
        <w:t>)</w:t>
      </w:r>
      <w:r w:rsidRPr="7F52DD71">
        <w:rPr>
          <w:rFonts w:eastAsia="Times New Roman"/>
        </w:rPr>
        <w:t xml:space="preserve"> continues</w:t>
      </w:r>
      <w:r>
        <w:rPr>
          <w:rFonts w:hint="eastAsia"/>
          <w:lang w:eastAsia="zh-CN"/>
        </w:rPr>
        <w:t>.</w:t>
      </w:r>
      <w:r w:rsidRPr="7F52DD71">
        <w:rPr>
          <w:rFonts w:eastAsia="Times New Roman"/>
        </w:rPr>
        <w:t xml:space="preserve"> </w:t>
      </w:r>
    </w:p>
    <w:p w14:paraId="67AC0916" w14:textId="77777777" w:rsidR="00EC3CAB" w:rsidRDefault="00EC3CAB" w:rsidP="00EC3CAB">
      <w:pPr>
        <w:pStyle w:val="paragraph"/>
        <w:spacing w:before="0" w:beforeAutospacing="0" w:after="160" w:afterAutospacing="0"/>
        <w:textAlignment w:val="baseline"/>
        <w:rPr>
          <w:rStyle w:val="eop"/>
          <w:rFonts w:eastAsiaTheme="majorEastAsia"/>
          <w:sz w:val="20"/>
          <w:szCs w:val="20"/>
        </w:rPr>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2524A693" w14:textId="3F8ED297" w:rsidR="004D75F1" w:rsidRPr="008C6E03" w:rsidRDefault="004D75F1" w:rsidP="00022749">
      <w:pPr>
        <w:pStyle w:val="Heading2"/>
        <w:rPr>
          <w:szCs w:val="28"/>
        </w:rPr>
      </w:pPr>
      <w:bookmarkStart w:id="294" w:name="_Toc190096732"/>
      <w:r w:rsidRPr="008C6E03">
        <w:rPr>
          <w:sz w:val="28"/>
          <w:szCs w:val="28"/>
        </w:rPr>
        <w:t>7.3.1</w:t>
      </w:r>
      <w:r w:rsidR="00E95A08">
        <w:rPr>
          <w:sz w:val="28"/>
          <w:szCs w:val="28"/>
        </w:rPr>
        <w:tab/>
      </w:r>
      <w:r w:rsidRPr="00022749">
        <w:rPr>
          <w:sz w:val="28"/>
          <w:szCs w:val="28"/>
        </w:rPr>
        <w:t>Processing Delay adaptation based on QoE metrics</w:t>
      </w:r>
      <w:bookmarkEnd w:id="294"/>
    </w:p>
    <w:p w14:paraId="0A172B80"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sz w:val="20"/>
          <w:szCs w:val="20"/>
          <w:lang w:val="en-IE"/>
        </w:rPr>
        <w:t>LoD)</w:t>
      </w:r>
      <w:r w:rsidRPr="00022749">
        <w:rPr>
          <w:sz w:val="20"/>
          <w:szCs w:val="20"/>
          <w:lang w:val="en-GB"/>
        </w:rPr>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35EC75AA" w14:textId="1474C945" w:rsidR="004D75F1" w:rsidRPr="004D75F1" w:rsidRDefault="004D75F1" w:rsidP="004D75F1">
      <w:pPr>
        <w:pStyle w:val="paragraph"/>
        <w:spacing w:after="160"/>
        <w:textAlignment w:val="baseline"/>
        <w:rPr>
          <w:lang w:val="en-IE"/>
        </w:rPr>
      </w:pPr>
    </w:p>
    <w:p w14:paraId="4B6ABC05" w14:textId="1CB439A9" w:rsidR="004D75F1" w:rsidRPr="004D75F1" w:rsidRDefault="00000000" w:rsidP="007C4925">
      <w:pPr>
        <w:pStyle w:val="paragraph"/>
        <w:spacing w:after="160"/>
        <w:jc w:val="center"/>
        <w:textAlignment w:val="baseline"/>
        <w:rPr>
          <w:lang w:val="en-IE"/>
        </w:rPr>
      </w:pPr>
      <w:r>
        <w:rPr>
          <w:lang w:val="en-IE"/>
        </w:rPr>
        <w:lastRenderedPageBreak/>
        <w:pict w14:anchorId="346BC300">
          <v:shape id="_x0000_i1034" type="#_x0000_t75" style="width:345.6pt;height:302.4pt">
            <v:imagedata r:id="rId33" o:title=""/>
          </v:shape>
        </w:pict>
      </w:r>
    </w:p>
    <w:p w14:paraId="58BBEDAC" w14:textId="7CA7BF95" w:rsidR="004D75F1" w:rsidRPr="004D75F1" w:rsidRDefault="004D75F1" w:rsidP="007C4925">
      <w:pPr>
        <w:pStyle w:val="B1"/>
        <w:jc w:val="center"/>
        <w:rPr>
          <w:rFonts w:ascii="Arial" w:hAnsi="Arial"/>
          <w:b/>
        </w:rPr>
      </w:pPr>
      <w:r w:rsidRPr="004D75F1">
        <w:rPr>
          <w:rFonts w:ascii="Arial" w:hAnsi="Arial"/>
          <w:b/>
        </w:rPr>
        <w:t>Figure</w:t>
      </w:r>
      <w:r w:rsidR="008D2E2B" w:rsidRPr="007C4925">
        <w:rPr>
          <w:rFonts w:ascii="Arial" w:hAnsi="Arial"/>
          <w:b/>
        </w:rPr>
        <w:t xml:space="preserve"> </w:t>
      </w:r>
      <w:r w:rsidRPr="004D75F1">
        <w:rPr>
          <w:rFonts w:ascii="Arial" w:hAnsi="Arial"/>
          <w:b/>
        </w:rPr>
        <w:t>7.3</w:t>
      </w:r>
      <w:r w:rsidR="00356E78">
        <w:rPr>
          <w:rFonts w:ascii="Arial" w:hAnsi="Arial"/>
          <w:b/>
        </w:rPr>
        <w:t>.1-1</w:t>
      </w:r>
      <w:r w:rsidRPr="004D75F1">
        <w:rPr>
          <w:rFonts w:ascii="Arial" w:hAnsi="Arial"/>
          <w:b/>
        </w:rPr>
        <w:t>: General procedures for processing delay adaptation based on QoE metrics information</w:t>
      </w:r>
    </w:p>
    <w:p w14:paraId="3C99C1DE" w14:textId="08124F14" w:rsidR="004D75F1" w:rsidRPr="00022749" w:rsidRDefault="004D75F1" w:rsidP="004D75F1">
      <w:pPr>
        <w:pStyle w:val="paragraph"/>
        <w:spacing w:after="160"/>
        <w:textAlignment w:val="baseline"/>
        <w:rPr>
          <w:sz w:val="20"/>
          <w:szCs w:val="20"/>
          <w:lang w:val="en-GB"/>
        </w:rPr>
      </w:pPr>
      <w:r w:rsidRPr="00022749">
        <w:rPr>
          <w:sz w:val="20"/>
          <w:szCs w:val="20"/>
          <w:lang w:val="en-GB"/>
        </w:rPr>
        <w:t>Steps 1 to 3 are as described in clause 7.3.</w:t>
      </w:r>
    </w:p>
    <w:p w14:paraId="71AF2814"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The steps for processing delay adaptation based on QoE metrics information during the rendering loop are as follows:</w:t>
      </w:r>
    </w:p>
    <w:p w14:paraId="67A17D93"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Step 4: 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Step 5a: The MF may adjust the processing delay based on the delay adaptation information message.</w:t>
      </w:r>
    </w:p>
    <w:p w14:paraId="10FFB013"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NOTE: For example, the MF may change the LoD of the objects that are part of the scene for the delay adaptation.</w:t>
      </w:r>
    </w:p>
    <w:p w14:paraId="3C12732A" w14:textId="77777777" w:rsidR="004D75F1" w:rsidRPr="00022749" w:rsidRDefault="004D75F1" w:rsidP="004D75F1">
      <w:pPr>
        <w:pStyle w:val="paragraph"/>
        <w:spacing w:after="160"/>
        <w:textAlignment w:val="baseline"/>
        <w:rPr>
          <w:sz w:val="20"/>
          <w:szCs w:val="20"/>
          <w:lang w:val="en-GB"/>
        </w:rPr>
      </w:pPr>
      <w:r w:rsidRPr="00022749">
        <w:rPr>
          <w:sz w:val="20"/>
          <w:szCs w:val="20"/>
          <w:lang w:val="en-GB"/>
        </w:rPr>
        <w:t>Step 6 and 5b: The SR-DCMTSI client in terminal and the MF render the frame.</w:t>
      </w:r>
    </w:p>
    <w:p w14:paraId="0EC2DD82" w14:textId="4C153E5C" w:rsidR="002675F0" w:rsidRPr="00022749" w:rsidRDefault="004D75F1" w:rsidP="00DE344A">
      <w:pPr>
        <w:pStyle w:val="paragraph"/>
        <w:spacing w:after="160"/>
        <w:textAlignment w:val="baseline"/>
        <w:rPr>
          <w:sz w:val="20"/>
          <w:szCs w:val="20"/>
        </w:rPr>
      </w:pPr>
      <w:r w:rsidRPr="00022749">
        <w:rPr>
          <w:sz w:val="20"/>
          <w:szCs w:val="20"/>
          <w:lang w:val="en-GB"/>
        </w:rPr>
        <w:t>Steps 7 to 8 are as described in clause 7.3.</w:t>
      </w:r>
      <w:bookmarkStart w:id="295" w:name="tsgNames"/>
      <w:bookmarkStart w:id="296" w:name="startOfAnnexes"/>
      <w:bookmarkEnd w:id="95"/>
      <w:bookmarkEnd w:id="295"/>
      <w:bookmarkEnd w:id="296"/>
      <w:r w:rsidR="007429F6" w:rsidRPr="00022749">
        <w:rPr>
          <w:sz w:val="20"/>
          <w:szCs w:val="20"/>
        </w:rPr>
        <w:br w:type="page"/>
      </w:r>
    </w:p>
    <w:p w14:paraId="48555086" w14:textId="77777777" w:rsidR="00311CB1" w:rsidRPr="00022749" w:rsidRDefault="00311CB1">
      <w:pPr>
        <w:spacing w:after="0"/>
        <w:rPr>
          <w:rFonts w:ascii="Arial" w:hAnsi="Arial"/>
          <w:sz w:val="28"/>
          <w:szCs w:val="16"/>
        </w:rPr>
      </w:pPr>
      <w:r w:rsidRPr="00022749">
        <w:rPr>
          <w:sz w:val="16"/>
          <w:szCs w:val="16"/>
        </w:rPr>
        <w:lastRenderedPageBreak/>
        <w:br w:type="page"/>
      </w:r>
    </w:p>
    <w:p w14:paraId="50A943D4" w14:textId="77777777" w:rsidR="007D1CBB" w:rsidRDefault="007D1CBB" w:rsidP="007D1CBB">
      <w:pPr>
        <w:pStyle w:val="Heading9"/>
      </w:pPr>
      <w:bookmarkStart w:id="297" w:name="_Toc190096733"/>
      <w:bookmarkStart w:id="298" w:name="_Toc182322099"/>
      <w:bookmarkStart w:id="299" w:name="_Toc182322165"/>
      <w:bookmarkStart w:id="300" w:name="_Toc182322203"/>
      <w:bookmarkStart w:id="301" w:name="_Toc182322303"/>
      <w:bookmarkStart w:id="302" w:name="_Toc182323119"/>
      <w:bookmarkStart w:id="303" w:name="_Toc182323264"/>
      <w:r w:rsidRPr="004D3578">
        <w:lastRenderedPageBreak/>
        <w:t xml:space="preserve">Annex </w:t>
      </w:r>
      <w:r>
        <w:t>A</w:t>
      </w:r>
      <w:r w:rsidRPr="004D3578">
        <w:t xml:space="preserve"> (</w:t>
      </w:r>
      <w:r>
        <w:t>n</w:t>
      </w:r>
      <w:r w:rsidRPr="004D3578">
        <w:t>ormative):</w:t>
      </w:r>
      <w:bookmarkEnd w:id="297"/>
    </w:p>
    <w:p w14:paraId="61F12D4B" w14:textId="1A556614" w:rsidR="0086054B" w:rsidRPr="00022749" w:rsidRDefault="007D1CBB" w:rsidP="00022749">
      <w:pPr>
        <w:pStyle w:val="Heading2"/>
      </w:pPr>
      <w:bookmarkStart w:id="304" w:name="_Toc163031952"/>
      <w:bookmarkStart w:id="305" w:name="_Toc175303655"/>
      <w:bookmarkStart w:id="306" w:name="_Toc190096734"/>
      <w:r w:rsidRPr="00E95A08">
        <w:t>A.1</w:t>
      </w:r>
      <w:bookmarkEnd w:id="304"/>
      <w:bookmarkEnd w:id="305"/>
      <w:r w:rsidR="00E95A08">
        <w:tab/>
      </w:r>
      <w:r w:rsidR="0086054B" w:rsidRPr="00022749">
        <w:t>Supported Metadata Formats and Message Types</w:t>
      </w:r>
      <w:bookmarkEnd w:id="306"/>
    </w:p>
    <w:p w14:paraId="7C637F98" w14:textId="7FFA0C19"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1-1.</w:t>
      </w:r>
    </w:p>
    <w:p w14:paraId="1022D2E6" w14:textId="77777777" w:rsidR="0086054B" w:rsidRPr="004D75F1" w:rsidRDefault="0086054B" w:rsidP="0086054B">
      <w:pPr>
        <w:spacing w:after="0"/>
      </w:pPr>
    </w:p>
    <w:p w14:paraId="23016B97" w14:textId="366246CC" w:rsidR="0086054B" w:rsidRPr="00205DD1" w:rsidRDefault="0086054B" w:rsidP="0086054B">
      <w:pPr>
        <w:pStyle w:val="TH"/>
        <w:rPr>
          <w:rFonts w:eastAsia="Times New Roman"/>
        </w:rPr>
      </w:pPr>
      <w:r w:rsidRPr="00205DD1">
        <w:rPr>
          <w:rFonts w:eastAsia="Times New Roman"/>
        </w:rPr>
        <w:t xml:space="preserve">Table </w:t>
      </w:r>
      <w:r>
        <w:rPr>
          <w:rFonts w:eastAsia="Times New Roman"/>
        </w:rPr>
        <w:t>A</w:t>
      </w:r>
      <w:r w:rsidRPr="00205DD1">
        <w:rPr>
          <w:rFonts w:eastAsia="Times New Roman"/>
        </w:rPr>
        <w:t>.1</w:t>
      </w:r>
      <w:r>
        <w:rPr>
          <w:rFonts w:eastAsia="Times New Roman"/>
        </w:rPr>
        <w:t>-1</w:t>
      </w:r>
      <w:r w:rsidRPr="00205DD1">
        <w:rPr>
          <w:rFonts w:eastAsia="Times New Roman"/>
        </w:rPr>
        <w:t xml:space="preserve"> Formats and relationship with 3GPP specifications</w:t>
      </w:r>
    </w:p>
    <w:tbl>
      <w:tblPr>
        <w:tblW w:w="0" w:type="auto"/>
        <w:tblLayout w:type="fixed"/>
        <w:tblLook w:val="04A0" w:firstRow="1" w:lastRow="0" w:firstColumn="1" w:lastColumn="0" w:noHBand="0" w:noVBand="1"/>
      </w:tblPr>
      <w:tblGrid>
        <w:gridCol w:w="2060"/>
        <w:gridCol w:w="1674"/>
        <w:gridCol w:w="1529"/>
        <w:gridCol w:w="1678"/>
        <w:gridCol w:w="1985"/>
      </w:tblGrid>
      <w:tr w:rsidR="0086054B" w:rsidRPr="004D75F1" w14:paraId="5EFF6290" w14:textId="77777777" w:rsidTr="00205DD1">
        <w:trPr>
          <w:trHeight w:val="300"/>
        </w:trPr>
        <w:tc>
          <w:tcPr>
            <w:tcW w:w="2060" w:type="dxa"/>
            <w:tcBorders>
              <w:top w:val="single" w:sz="8" w:space="0" w:color="auto"/>
              <w:left w:val="single" w:sz="8" w:space="0" w:color="auto"/>
              <w:bottom w:val="single" w:sz="8" w:space="0" w:color="auto"/>
              <w:right w:val="single" w:sz="8" w:space="0" w:color="auto"/>
            </w:tcBorders>
            <w:hideMark/>
          </w:tcPr>
          <w:p w14:paraId="088955E0" w14:textId="77777777" w:rsidR="0086054B" w:rsidRPr="004D75F1" w:rsidRDefault="0086054B" w:rsidP="00205DD1">
            <w:pPr>
              <w:spacing w:after="0"/>
            </w:pPr>
            <w:r w:rsidRPr="004D75F1">
              <w:t>Format</w:t>
            </w:r>
          </w:p>
        </w:tc>
        <w:tc>
          <w:tcPr>
            <w:tcW w:w="1674" w:type="dxa"/>
            <w:tcBorders>
              <w:top w:val="single" w:sz="8" w:space="0" w:color="auto"/>
              <w:left w:val="single" w:sz="8" w:space="0" w:color="auto"/>
              <w:bottom w:val="single" w:sz="8" w:space="0" w:color="auto"/>
              <w:right w:val="single" w:sz="8" w:space="0" w:color="auto"/>
            </w:tcBorders>
            <w:hideMark/>
          </w:tcPr>
          <w:p w14:paraId="17B039EF" w14:textId="77777777" w:rsidR="0086054B" w:rsidRPr="004D75F1" w:rsidRDefault="0086054B" w:rsidP="00205DD1">
            <w:pPr>
              <w:spacing w:after="0"/>
            </w:pPr>
            <w:r w:rsidRPr="004D75F1">
              <w:t>Source specification</w:t>
            </w:r>
          </w:p>
        </w:tc>
        <w:tc>
          <w:tcPr>
            <w:tcW w:w="1529" w:type="dxa"/>
            <w:tcBorders>
              <w:top w:val="single" w:sz="8" w:space="0" w:color="auto"/>
              <w:left w:val="single" w:sz="8" w:space="0" w:color="auto"/>
              <w:bottom w:val="single" w:sz="8" w:space="0" w:color="auto"/>
              <w:right w:val="single" w:sz="8" w:space="0" w:color="auto"/>
            </w:tcBorders>
            <w:hideMark/>
          </w:tcPr>
          <w:p w14:paraId="5EAB4B35" w14:textId="77777777" w:rsidR="0086054B" w:rsidRPr="004D75F1" w:rsidRDefault="0086054B" w:rsidP="00205DD1">
            <w:pPr>
              <w:spacing w:after="0"/>
            </w:pPr>
            <w:r w:rsidRPr="004D75F1">
              <w:t>Clause in source specification</w:t>
            </w:r>
          </w:p>
        </w:tc>
        <w:tc>
          <w:tcPr>
            <w:tcW w:w="1678" w:type="dxa"/>
            <w:tcBorders>
              <w:top w:val="single" w:sz="8" w:space="0" w:color="auto"/>
              <w:left w:val="single" w:sz="8" w:space="0" w:color="auto"/>
              <w:bottom w:val="single" w:sz="8" w:space="0" w:color="auto"/>
              <w:right w:val="single" w:sz="8" w:space="0" w:color="auto"/>
            </w:tcBorders>
            <w:hideMark/>
          </w:tcPr>
          <w:p w14:paraId="6C7111BC" w14:textId="77777777" w:rsidR="0086054B" w:rsidRPr="004D75F1" w:rsidRDefault="0086054B" w:rsidP="00205DD1">
            <w:pPr>
              <w:spacing w:after="0"/>
            </w:pPr>
            <w:r w:rsidRPr="004D75F1">
              <w:t>Modified for this specification</w:t>
            </w:r>
          </w:p>
        </w:tc>
        <w:tc>
          <w:tcPr>
            <w:tcW w:w="1985" w:type="dxa"/>
            <w:tcBorders>
              <w:top w:val="single" w:sz="8" w:space="0" w:color="auto"/>
              <w:left w:val="single" w:sz="8" w:space="0" w:color="auto"/>
              <w:bottom w:val="single" w:sz="8" w:space="0" w:color="auto"/>
              <w:right w:val="single" w:sz="8" w:space="0" w:color="auto"/>
            </w:tcBorders>
            <w:hideMark/>
          </w:tcPr>
          <w:p w14:paraId="48C23F33" w14:textId="77777777" w:rsidR="0086054B" w:rsidRPr="004D75F1" w:rsidRDefault="0086054B" w:rsidP="00205DD1">
            <w:pPr>
              <w:spacing w:after="0"/>
            </w:pPr>
            <w:r w:rsidRPr="004D75F1">
              <w:t>Clause in this specification</w:t>
            </w:r>
          </w:p>
        </w:tc>
      </w:tr>
      <w:tr w:rsidR="0086054B" w:rsidRPr="004D75F1" w14:paraId="2101ECE6" w14:textId="77777777" w:rsidTr="00205DD1">
        <w:trPr>
          <w:trHeight w:val="300"/>
        </w:trPr>
        <w:tc>
          <w:tcPr>
            <w:tcW w:w="2060" w:type="dxa"/>
            <w:tcBorders>
              <w:top w:val="single" w:sz="8" w:space="0" w:color="auto"/>
              <w:left w:val="single" w:sz="8" w:space="0" w:color="auto"/>
              <w:bottom w:val="single" w:sz="8" w:space="0" w:color="auto"/>
              <w:right w:val="single" w:sz="8" w:space="0" w:color="auto"/>
            </w:tcBorders>
            <w:hideMark/>
          </w:tcPr>
          <w:p w14:paraId="067522C1" w14:textId="77777777" w:rsidR="0086054B" w:rsidRPr="004D75F1" w:rsidRDefault="0086054B" w:rsidP="00205DD1">
            <w:pPr>
              <w:spacing w:after="0"/>
            </w:pPr>
            <w:r w:rsidRPr="004D75F1">
              <w:t>Pose</w:t>
            </w:r>
          </w:p>
        </w:tc>
        <w:tc>
          <w:tcPr>
            <w:tcW w:w="1674" w:type="dxa"/>
            <w:tcBorders>
              <w:top w:val="single" w:sz="8" w:space="0" w:color="auto"/>
              <w:left w:val="single" w:sz="8" w:space="0" w:color="auto"/>
              <w:bottom w:val="single" w:sz="8" w:space="0" w:color="auto"/>
              <w:right w:val="single" w:sz="8" w:space="0" w:color="auto"/>
            </w:tcBorders>
            <w:hideMark/>
          </w:tcPr>
          <w:p w14:paraId="56C303EE" w14:textId="77777777" w:rsidR="0086054B" w:rsidRPr="004D75F1" w:rsidRDefault="0086054B" w:rsidP="00205DD1">
            <w:pPr>
              <w:spacing w:after="0"/>
            </w:pPr>
            <w:r w:rsidRPr="004D75F1">
              <w:t>TS 26.119</w:t>
            </w:r>
          </w:p>
        </w:tc>
        <w:tc>
          <w:tcPr>
            <w:tcW w:w="1529" w:type="dxa"/>
            <w:tcBorders>
              <w:top w:val="single" w:sz="8" w:space="0" w:color="auto"/>
              <w:left w:val="single" w:sz="8" w:space="0" w:color="auto"/>
              <w:bottom w:val="single" w:sz="8" w:space="0" w:color="auto"/>
              <w:right w:val="single" w:sz="8" w:space="0" w:color="auto"/>
            </w:tcBorders>
            <w:hideMark/>
          </w:tcPr>
          <w:p w14:paraId="127A95AF" w14:textId="77777777" w:rsidR="0086054B" w:rsidRPr="004D75F1" w:rsidRDefault="0086054B" w:rsidP="00205DD1">
            <w:pPr>
              <w:spacing w:after="0"/>
            </w:pPr>
            <w:r w:rsidRPr="004D75F1">
              <w:t>12.2</w:t>
            </w:r>
          </w:p>
        </w:tc>
        <w:tc>
          <w:tcPr>
            <w:tcW w:w="1678" w:type="dxa"/>
            <w:tcBorders>
              <w:top w:val="single" w:sz="8" w:space="0" w:color="auto"/>
              <w:left w:val="single" w:sz="8" w:space="0" w:color="auto"/>
              <w:bottom w:val="single" w:sz="8" w:space="0" w:color="auto"/>
              <w:right w:val="single" w:sz="8" w:space="0" w:color="auto"/>
            </w:tcBorders>
            <w:hideMark/>
          </w:tcPr>
          <w:p w14:paraId="03CD1459" w14:textId="77777777" w:rsidR="0086054B" w:rsidRPr="004D75F1" w:rsidRDefault="0086054B" w:rsidP="00205DD1">
            <w:pPr>
              <w:spacing w:after="0"/>
            </w:pPr>
            <w:r w:rsidRPr="004D75F1">
              <w:t>No</w:t>
            </w:r>
          </w:p>
        </w:tc>
        <w:tc>
          <w:tcPr>
            <w:tcW w:w="1985" w:type="dxa"/>
            <w:tcBorders>
              <w:top w:val="single" w:sz="8" w:space="0" w:color="auto"/>
              <w:left w:val="single" w:sz="8" w:space="0" w:color="auto"/>
              <w:bottom w:val="single" w:sz="8" w:space="0" w:color="auto"/>
              <w:right w:val="single" w:sz="8" w:space="0" w:color="auto"/>
            </w:tcBorders>
            <w:hideMark/>
          </w:tcPr>
          <w:p w14:paraId="6D924F87" w14:textId="77777777" w:rsidR="0086054B" w:rsidRPr="004D75F1" w:rsidRDefault="0086054B" w:rsidP="00205DD1">
            <w:pPr>
              <w:spacing w:after="0"/>
            </w:pPr>
            <w:r w:rsidRPr="004D75F1">
              <w:t>5.4.2.2</w:t>
            </w:r>
          </w:p>
        </w:tc>
      </w:tr>
      <w:tr w:rsidR="0086054B" w:rsidRPr="004D75F1" w14:paraId="12425388" w14:textId="77777777" w:rsidTr="00205DD1">
        <w:trPr>
          <w:trHeight w:val="300"/>
        </w:trPr>
        <w:tc>
          <w:tcPr>
            <w:tcW w:w="2060" w:type="dxa"/>
            <w:tcBorders>
              <w:top w:val="single" w:sz="8" w:space="0" w:color="auto"/>
              <w:left w:val="single" w:sz="8" w:space="0" w:color="auto"/>
              <w:bottom w:val="single" w:sz="8" w:space="0" w:color="auto"/>
              <w:right w:val="single" w:sz="8" w:space="0" w:color="auto"/>
            </w:tcBorders>
            <w:hideMark/>
          </w:tcPr>
          <w:p w14:paraId="61E9FAF6" w14:textId="77777777" w:rsidR="0086054B" w:rsidRPr="004D75F1" w:rsidRDefault="0086054B" w:rsidP="00205DD1">
            <w:pPr>
              <w:spacing w:after="0"/>
            </w:pPr>
            <w:r w:rsidRPr="004D75F1">
              <w:t>Action</w:t>
            </w:r>
          </w:p>
        </w:tc>
        <w:tc>
          <w:tcPr>
            <w:tcW w:w="1674" w:type="dxa"/>
            <w:tcBorders>
              <w:top w:val="single" w:sz="8" w:space="0" w:color="auto"/>
              <w:left w:val="single" w:sz="8" w:space="0" w:color="auto"/>
              <w:bottom w:val="single" w:sz="8" w:space="0" w:color="auto"/>
              <w:right w:val="single" w:sz="8" w:space="0" w:color="auto"/>
            </w:tcBorders>
            <w:hideMark/>
          </w:tcPr>
          <w:p w14:paraId="684D8D2D" w14:textId="77777777" w:rsidR="0086054B" w:rsidRPr="004D75F1" w:rsidRDefault="0086054B" w:rsidP="00205DD1">
            <w:pPr>
              <w:spacing w:after="0"/>
            </w:pPr>
            <w:r w:rsidRPr="004D75F1">
              <w:t>TS 26.119</w:t>
            </w:r>
          </w:p>
        </w:tc>
        <w:tc>
          <w:tcPr>
            <w:tcW w:w="1529" w:type="dxa"/>
            <w:tcBorders>
              <w:top w:val="single" w:sz="8" w:space="0" w:color="auto"/>
              <w:left w:val="single" w:sz="8" w:space="0" w:color="auto"/>
              <w:bottom w:val="single" w:sz="8" w:space="0" w:color="auto"/>
              <w:right w:val="single" w:sz="8" w:space="0" w:color="auto"/>
            </w:tcBorders>
            <w:hideMark/>
          </w:tcPr>
          <w:p w14:paraId="022DE113" w14:textId="77777777" w:rsidR="0086054B" w:rsidRPr="004D75F1" w:rsidRDefault="0086054B" w:rsidP="00205DD1">
            <w:pPr>
              <w:spacing w:after="0"/>
            </w:pPr>
            <w:r w:rsidRPr="004D75F1">
              <w:t>12.3</w:t>
            </w:r>
          </w:p>
        </w:tc>
        <w:tc>
          <w:tcPr>
            <w:tcW w:w="1678" w:type="dxa"/>
            <w:tcBorders>
              <w:top w:val="single" w:sz="8" w:space="0" w:color="auto"/>
              <w:left w:val="single" w:sz="8" w:space="0" w:color="auto"/>
              <w:bottom w:val="single" w:sz="8" w:space="0" w:color="auto"/>
              <w:right w:val="single" w:sz="8" w:space="0" w:color="auto"/>
            </w:tcBorders>
            <w:hideMark/>
          </w:tcPr>
          <w:p w14:paraId="352054B1" w14:textId="77777777" w:rsidR="0086054B" w:rsidRPr="004D75F1" w:rsidRDefault="0086054B" w:rsidP="00205DD1">
            <w:pPr>
              <w:spacing w:after="0"/>
            </w:pPr>
            <w:r w:rsidRPr="004D75F1">
              <w:t>No</w:t>
            </w:r>
          </w:p>
        </w:tc>
        <w:tc>
          <w:tcPr>
            <w:tcW w:w="1985" w:type="dxa"/>
            <w:tcBorders>
              <w:top w:val="single" w:sz="8" w:space="0" w:color="auto"/>
              <w:left w:val="single" w:sz="8" w:space="0" w:color="auto"/>
              <w:bottom w:val="single" w:sz="8" w:space="0" w:color="auto"/>
              <w:right w:val="single" w:sz="8" w:space="0" w:color="auto"/>
            </w:tcBorders>
            <w:hideMark/>
          </w:tcPr>
          <w:p w14:paraId="345DEC63" w14:textId="77777777" w:rsidR="0086054B" w:rsidRPr="004D75F1" w:rsidRDefault="0086054B" w:rsidP="00205DD1">
            <w:pPr>
              <w:spacing w:after="0"/>
            </w:pPr>
            <w:r w:rsidRPr="004D75F1">
              <w:t>5.4.2.3</w:t>
            </w:r>
          </w:p>
        </w:tc>
      </w:tr>
      <w:tr w:rsidR="0086054B" w:rsidRPr="004D75F1" w14:paraId="4FAC9D30" w14:textId="77777777" w:rsidTr="00205DD1">
        <w:trPr>
          <w:trHeight w:val="300"/>
        </w:trPr>
        <w:tc>
          <w:tcPr>
            <w:tcW w:w="2060" w:type="dxa"/>
            <w:tcBorders>
              <w:top w:val="single" w:sz="8" w:space="0" w:color="auto"/>
              <w:left w:val="single" w:sz="8" w:space="0" w:color="auto"/>
              <w:bottom w:val="single" w:sz="8" w:space="0" w:color="auto"/>
              <w:right w:val="single" w:sz="8" w:space="0" w:color="auto"/>
            </w:tcBorders>
            <w:hideMark/>
          </w:tcPr>
          <w:p w14:paraId="158B396A" w14:textId="77777777" w:rsidR="0086054B" w:rsidRPr="004D75F1" w:rsidRDefault="0086054B" w:rsidP="00205DD1">
            <w:pPr>
              <w:spacing w:after="0"/>
            </w:pPr>
            <w:r w:rsidRPr="004D75F1">
              <w:t>Metadata Data Channel Message</w:t>
            </w:r>
          </w:p>
        </w:tc>
        <w:tc>
          <w:tcPr>
            <w:tcW w:w="1674" w:type="dxa"/>
            <w:tcBorders>
              <w:top w:val="single" w:sz="8" w:space="0" w:color="auto"/>
              <w:left w:val="single" w:sz="8" w:space="0" w:color="auto"/>
              <w:bottom w:val="single" w:sz="8" w:space="0" w:color="auto"/>
              <w:right w:val="single" w:sz="8" w:space="0" w:color="auto"/>
            </w:tcBorders>
            <w:hideMark/>
          </w:tcPr>
          <w:p w14:paraId="1926430B" w14:textId="77777777" w:rsidR="0086054B" w:rsidRPr="004D75F1" w:rsidRDefault="0086054B" w:rsidP="00205DD1">
            <w:pPr>
              <w:spacing w:after="0"/>
            </w:pPr>
            <w:r w:rsidRPr="004D75F1">
              <w:t>TS 26.565</w:t>
            </w:r>
          </w:p>
        </w:tc>
        <w:tc>
          <w:tcPr>
            <w:tcW w:w="1529" w:type="dxa"/>
            <w:tcBorders>
              <w:top w:val="single" w:sz="8" w:space="0" w:color="auto"/>
              <w:left w:val="single" w:sz="8" w:space="0" w:color="auto"/>
              <w:bottom w:val="single" w:sz="8" w:space="0" w:color="auto"/>
              <w:right w:val="single" w:sz="8" w:space="0" w:color="auto"/>
            </w:tcBorders>
            <w:hideMark/>
          </w:tcPr>
          <w:p w14:paraId="6BE6C4ED" w14:textId="77777777" w:rsidR="0086054B" w:rsidRPr="004D75F1" w:rsidRDefault="0086054B" w:rsidP="00205DD1">
            <w:pPr>
              <w:spacing w:after="0"/>
            </w:pPr>
            <w:r w:rsidRPr="004D75F1">
              <w:t>8.3.3</w:t>
            </w:r>
          </w:p>
        </w:tc>
        <w:tc>
          <w:tcPr>
            <w:tcW w:w="1678" w:type="dxa"/>
            <w:tcBorders>
              <w:top w:val="single" w:sz="8" w:space="0" w:color="auto"/>
              <w:left w:val="single" w:sz="8" w:space="0" w:color="auto"/>
              <w:bottom w:val="single" w:sz="8" w:space="0" w:color="auto"/>
              <w:right w:val="single" w:sz="8" w:space="0" w:color="auto"/>
            </w:tcBorders>
            <w:hideMark/>
          </w:tcPr>
          <w:p w14:paraId="0F1DA054" w14:textId="77777777" w:rsidR="0086054B" w:rsidRPr="004D75F1" w:rsidRDefault="0086054B" w:rsidP="00205DD1">
            <w:pPr>
              <w:spacing w:after="0"/>
            </w:pPr>
            <w:r w:rsidRPr="004D75F1">
              <w:t>No</w:t>
            </w:r>
          </w:p>
        </w:tc>
        <w:tc>
          <w:tcPr>
            <w:tcW w:w="1985" w:type="dxa"/>
            <w:tcBorders>
              <w:top w:val="single" w:sz="8" w:space="0" w:color="auto"/>
              <w:left w:val="single" w:sz="8" w:space="0" w:color="auto"/>
              <w:bottom w:val="single" w:sz="8" w:space="0" w:color="auto"/>
              <w:right w:val="single" w:sz="8" w:space="0" w:color="auto"/>
            </w:tcBorders>
            <w:hideMark/>
          </w:tcPr>
          <w:p w14:paraId="7E9C5D1A" w14:textId="77777777" w:rsidR="0086054B" w:rsidRPr="004D75F1" w:rsidRDefault="0086054B" w:rsidP="00205DD1">
            <w:pPr>
              <w:spacing w:after="0"/>
            </w:pPr>
            <w:r w:rsidRPr="004D75F1">
              <w:t>5.4.3</w:t>
            </w:r>
          </w:p>
        </w:tc>
      </w:tr>
      <w:tr w:rsidR="0086054B" w:rsidRPr="004D75F1" w14:paraId="50BE9848" w14:textId="77777777" w:rsidTr="00205DD1">
        <w:trPr>
          <w:trHeight w:val="300"/>
        </w:trPr>
        <w:tc>
          <w:tcPr>
            <w:tcW w:w="2060" w:type="dxa"/>
            <w:tcBorders>
              <w:top w:val="single" w:sz="8" w:space="0" w:color="auto"/>
              <w:left w:val="single" w:sz="8" w:space="0" w:color="auto"/>
              <w:bottom w:val="single" w:sz="8" w:space="0" w:color="auto"/>
              <w:right w:val="single" w:sz="8" w:space="0" w:color="auto"/>
            </w:tcBorders>
            <w:hideMark/>
          </w:tcPr>
          <w:p w14:paraId="2C172643" w14:textId="77777777" w:rsidR="0086054B" w:rsidRPr="004D75F1" w:rsidRDefault="0086054B" w:rsidP="00205DD1">
            <w:pPr>
              <w:spacing w:after="0"/>
            </w:pPr>
            <w:r w:rsidRPr="004D75F1">
              <w:t>Split Adaptation Message</w:t>
            </w:r>
          </w:p>
        </w:tc>
        <w:tc>
          <w:tcPr>
            <w:tcW w:w="1674" w:type="dxa"/>
            <w:tcBorders>
              <w:top w:val="single" w:sz="8" w:space="0" w:color="auto"/>
              <w:left w:val="single" w:sz="8" w:space="0" w:color="auto"/>
              <w:bottom w:val="single" w:sz="8" w:space="0" w:color="auto"/>
              <w:right w:val="single" w:sz="8" w:space="0" w:color="auto"/>
            </w:tcBorders>
            <w:hideMark/>
          </w:tcPr>
          <w:p w14:paraId="0F239A6E" w14:textId="77777777" w:rsidR="0086054B" w:rsidRPr="004D75F1" w:rsidRDefault="0086054B" w:rsidP="00205DD1">
            <w:pPr>
              <w:spacing w:after="0"/>
            </w:pPr>
            <w:r w:rsidRPr="004D75F1">
              <w:t>TS 26.565</w:t>
            </w:r>
          </w:p>
        </w:tc>
        <w:tc>
          <w:tcPr>
            <w:tcW w:w="1529" w:type="dxa"/>
            <w:tcBorders>
              <w:top w:val="single" w:sz="8" w:space="0" w:color="auto"/>
              <w:left w:val="single" w:sz="8" w:space="0" w:color="auto"/>
              <w:bottom w:val="single" w:sz="8" w:space="0" w:color="auto"/>
              <w:right w:val="single" w:sz="8" w:space="0" w:color="auto"/>
            </w:tcBorders>
            <w:hideMark/>
          </w:tcPr>
          <w:p w14:paraId="63E82961" w14:textId="77777777" w:rsidR="0086054B" w:rsidRPr="004D75F1" w:rsidRDefault="0086054B" w:rsidP="00205DD1">
            <w:pPr>
              <w:spacing w:after="0"/>
            </w:pPr>
            <w:r w:rsidRPr="004D75F1">
              <w:t>C.2.3.2</w:t>
            </w:r>
          </w:p>
        </w:tc>
        <w:tc>
          <w:tcPr>
            <w:tcW w:w="1678" w:type="dxa"/>
            <w:tcBorders>
              <w:top w:val="single" w:sz="8" w:space="0" w:color="auto"/>
              <w:left w:val="single" w:sz="8" w:space="0" w:color="auto"/>
              <w:bottom w:val="single" w:sz="8" w:space="0" w:color="auto"/>
              <w:right w:val="single" w:sz="8" w:space="0" w:color="auto"/>
            </w:tcBorders>
            <w:hideMark/>
          </w:tcPr>
          <w:p w14:paraId="5C8849A6" w14:textId="77777777" w:rsidR="0086054B" w:rsidRPr="004D75F1" w:rsidRDefault="0086054B" w:rsidP="00205DD1">
            <w:pPr>
              <w:spacing w:after="0"/>
            </w:pPr>
            <w:r w:rsidRPr="004D75F1">
              <w:t>Yes</w:t>
            </w:r>
          </w:p>
        </w:tc>
        <w:tc>
          <w:tcPr>
            <w:tcW w:w="1985" w:type="dxa"/>
            <w:tcBorders>
              <w:top w:val="single" w:sz="8" w:space="0" w:color="auto"/>
              <w:left w:val="single" w:sz="8" w:space="0" w:color="auto"/>
              <w:bottom w:val="single" w:sz="8" w:space="0" w:color="auto"/>
              <w:right w:val="single" w:sz="8" w:space="0" w:color="auto"/>
            </w:tcBorders>
            <w:hideMark/>
          </w:tcPr>
          <w:p w14:paraId="737E5638" w14:textId="77777777" w:rsidR="0086054B" w:rsidRPr="004D75F1" w:rsidRDefault="0086054B" w:rsidP="00205DD1">
            <w:pPr>
              <w:spacing w:after="0"/>
            </w:pPr>
            <w:r w:rsidRPr="004D75F1">
              <w:t>A.2.X</w:t>
            </w:r>
          </w:p>
        </w:tc>
      </w:tr>
      <w:tr w:rsidR="0086054B" w:rsidRPr="004D75F1" w14:paraId="1639A269" w14:textId="77777777" w:rsidTr="00205DD1">
        <w:trPr>
          <w:trHeight w:val="300"/>
        </w:trPr>
        <w:tc>
          <w:tcPr>
            <w:tcW w:w="2060" w:type="dxa"/>
            <w:tcBorders>
              <w:top w:val="single" w:sz="8" w:space="0" w:color="auto"/>
              <w:left w:val="single" w:sz="8" w:space="0" w:color="auto"/>
              <w:bottom w:val="single" w:sz="8" w:space="0" w:color="auto"/>
              <w:right w:val="single" w:sz="8" w:space="0" w:color="auto"/>
            </w:tcBorders>
            <w:hideMark/>
          </w:tcPr>
          <w:p w14:paraId="3AE4D866" w14:textId="77777777" w:rsidR="0086054B" w:rsidRPr="004D75F1" w:rsidRDefault="0086054B" w:rsidP="00205DD1">
            <w:pPr>
              <w:spacing w:after="0"/>
            </w:pPr>
            <w:r w:rsidRPr="004D75F1">
              <w:t>Seamless Adaptive Split</w:t>
            </w:r>
          </w:p>
        </w:tc>
        <w:tc>
          <w:tcPr>
            <w:tcW w:w="1674" w:type="dxa"/>
            <w:tcBorders>
              <w:top w:val="single" w:sz="8" w:space="0" w:color="auto"/>
              <w:left w:val="single" w:sz="8" w:space="0" w:color="auto"/>
              <w:bottom w:val="single" w:sz="8" w:space="0" w:color="auto"/>
              <w:right w:val="single" w:sz="8" w:space="0" w:color="auto"/>
            </w:tcBorders>
            <w:hideMark/>
          </w:tcPr>
          <w:p w14:paraId="784E9D83" w14:textId="77777777" w:rsidR="0086054B" w:rsidRPr="004D75F1" w:rsidRDefault="0086054B" w:rsidP="00205DD1">
            <w:pPr>
              <w:spacing w:after="0"/>
            </w:pPr>
            <w:r w:rsidRPr="004D75F1">
              <w:t>TS 26.565</w:t>
            </w:r>
          </w:p>
        </w:tc>
        <w:tc>
          <w:tcPr>
            <w:tcW w:w="1529" w:type="dxa"/>
            <w:tcBorders>
              <w:top w:val="single" w:sz="8" w:space="0" w:color="auto"/>
              <w:left w:val="single" w:sz="8" w:space="0" w:color="auto"/>
              <w:bottom w:val="single" w:sz="8" w:space="0" w:color="auto"/>
              <w:right w:val="single" w:sz="8" w:space="0" w:color="auto"/>
            </w:tcBorders>
            <w:hideMark/>
          </w:tcPr>
          <w:p w14:paraId="7AFDB055" w14:textId="77777777" w:rsidR="0086054B" w:rsidRPr="004D75F1" w:rsidRDefault="0086054B" w:rsidP="00205DD1">
            <w:pPr>
              <w:spacing w:after="0"/>
            </w:pPr>
            <w:r w:rsidRPr="004D75F1">
              <w:t>C.2.3.2</w:t>
            </w:r>
          </w:p>
        </w:tc>
        <w:tc>
          <w:tcPr>
            <w:tcW w:w="1678" w:type="dxa"/>
            <w:tcBorders>
              <w:top w:val="single" w:sz="8" w:space="0" w:color="auto"/>
              <w:left w:val="single" w:sz="8" w:space="0" w:color="auto"/>
              <w:bottom w:val="single" w:sz="8" w:space="0" w:color="auto"/>
              <w:right w:val="single" w:sz="8" w:space="0" w:color="auto"/>
            </w:tcBorders>
            <w:hideMark/>
          </w:tcPr>
          <w:p w14:paraId="7162B5EC" w14:textId="77777777" w:rsidR="0086054B" w:rsidRPr="004D75F1" w:rsidRDefault="0086054B" w:rsidP="00205DD1">
            <w:pPr>
              <w:spacing w:after="0"/>
            </w:pPr>
            <w:r w:rsidRPr="004D75F1">
              <w:t>Yes</w:t>
            </w:r>
          </w:p>
        </w:tc>
        <w:tc>
          <w:tcPr>
            <w:tcW w:w="1985" w:type="dxa"/>
            <w:tcBorders>
              <w:top w:val="single" w:sz="8" w:space="0" w:color="auto"/>
              <w:left w:val="single" w:sz="8" w:space="0" w:color="auto"/>
              <w:bottom w:val="single" w:sz="8" w:space="0" w:color="auto"/>
              <w:right w:val="single" w:sz="8" w:space="0" w:color="auto"/>
            </w:tcBorders>
            <w:hideMark/>
          </w:tcPr>
          <w:p w14:paraId="72EA011D" w14:textId="77777777" w:rsidR="0086054B" w:rsidRPr="004D75F1" w:rsidRDefault="0086054B" w:rsidP="00205DD1">
            <w:pPr>
              <w:spacing w:after="0"/>
            </w:pPr>
            <w:r w:rsidRPr="004D75F1">
              <w:t>A.2.Y</w:t>
            </w:r>
          </w:p>
        </w:tc>
      </w:tr>
      <w:tr w:rsidR="0086054B" w:rsidRPr="004D75F1" w14:paraId="7FCCF2C1" w14:textId="77777777" w:rsidTr="00205DD1">
        <w:trPr>
          <w:trHeight w:val="300"/>
        </w:trPr>
        <w:tc>
          <w:tcPr>
            <w:tcW w:w="2060" w:type="dxa"/>
            <w:tcBorders>
              <w:top w:val="single" w:sz="8" w:space="0" w:color="auto"/>
              <w:left w:val="single" w:sz="8" w:space="0" w:color="auto"/>
              <w:bottom w:val="single" w:sz="8" w:space="0" w:color="auto"/>
              <w:right w:val="single" w:sz="8" w:space="0" w:color="auto"/>
            </w:tcBorders>
            <w:hideMark/>
          </w:tcPr>
          <w:p w14:paraId="3C1846C6" w14:textId="77777777" w:rsidR="0086054B" w:rsidRPr="004D75F1" w:rsidRDefault="0086054B" w:rsidP="00205DD1">
            <w:pPr>
              <w:spacing w:after="0"/>
            </w:pPr>
            <w:r w:rsidRPr="004D75F1">
              <w:t>State Synchronization Message</w:t>
            </w:r>
          </w:p>
        </w:tc>
        <w:tc>
          <w:tcPr>
            <w:tcW w:w="1674" w:type="dxa"/>
            <w:tcBorders>
              <w:top w:val="single" w:sz="8" w:space="0" w:color="auto"/>
              <w:left w:val="single" w:sz="8" w:space="0" w:color="auto"/>
              <w:bottom w:val="single" w:sz="8" w:space="0" w:color="auto"/>
              <w:right w:val="single" w:sz="8" w:space="0" w:color="auto"/>
            </w:tcBorders>
            <w:hideMark/>
          </w:tcPr>
          <w:p w14:paraId="0A5FEF5A" w14:textId="77777777" w:rsidR="0086054B" w:rsidRPr="004D75F1" w:rsidRDefault="0086054B" w:rsidP="00205DD1">
            <w:pPr>
              <w:spacing w:after="0"/>
            </w:pPr>
            <w:r w:rsidRPr="004D75F1">
              <w:t>TS 26.565</w:t>
            </w:r>
          </w:p>
        </w:tc>
        <w:tc>
          <w:tcPr>
            <w:tcW w:w="1529" w:type="dxa"/>
            <w:tcBorders>
              <w:top w:val="single" w:sz="8" w:space="0" w:color="auto"/>
              <w:left w:val="single" w:sz="8" w:space="0" w:color="auto"/>
              <w:bottom w:val="single" w:sz="8" w:space="0" w:color="auto"/>
              <w:right w:val="single" w:sz="8" w:space="0" w:color="auto"/>
            </w:tcBorders>
            <w:hideMark/>
          </w:tcPr>
          <w:p w14:paraId="1D6E05DF" w14:textId="77777777" w:rsidR="0086054B" w:rsidRPr="004D75F1" w:rsidRDefault="0086054B" w:rsidP="00205DD1">
            <w:pPr>
              <w:spacing w:after="0"/>
            </w:pPr>
            <w:r w:rsidRPr="004D75F1">
              <w:t>C.2.3.3</w:t>
            </w:r>
          </w:p>
        </w:tc>
        <w:tc>
          <w:tcPr>
            <w:tcW w:w="1678" w:type="dxa"/>
            <w:tcBorders>
              <w:top w:val="single" w:sz="8" w:space="0" w:color="auto"/>
              <w:left w:val="single" w:sz="8" w:space="0" w:color="auto"/>
              <w:bottom w:val="single" w:sz="8" w:space="0" w:color="auto"/>
              <w:right w:val="single" w:sz="8" w:space="0" w:color="auto"/>
            </w:tcBorders>
            <w:hideMark/>
          </w:tcPr>
          <w:p w14:paraId="20E3FC01" w14:textId="77777777" w:rsidR="0086054B" w:rsidRPr="004D75F1" w:rsidRDefault="0086054B" w:rsidP="00205DD1">
            <w:pPr>
              <w:spacing w:after="0"/>
            </w:pPr>
            <w:r w:rsidRPr="004D75F1">
              <w:t>No</w:t>
            </w:r>
          </w:p>
        </w:tc>
        <w:tc>
          <w:tcPr>
            <w:tcW w:w="1985" w:type="dxa"/>
            <w:tcBorders>
              <w:top w:val="single" w:sz="8" w:space="0" w:color="auto"/>
              <w:left w:val="single" w:sz="8" w:space="0" w:color="auto"/>
              <w:bottom w:val="single" w:sz="8" w:space="0" w:color="auto"/>
              <w:right w:val="single" w:sz="8" w:space="0" w:color="auto"/>
            </w:tcBorders>
            <w:hideMark/>
          </w:tcPr>
          <w:p w14:paraId="65476A7C" w14:textId="77777777" w:rsidR="0086054B" w:rsidRPr="004D75F1" w:rsidRDefault="0086054B" w:rsidP="00205DD1">
            <w:pPr>
              <w:spacing w:after="0"/>
            </w:pPr>
            <w:r w:rsidRPr="004D75F1">
              <w:t>To be filled</w:t>
            </w:r>
          </w:p>
        </w:tc>
      </w:tr>
    </w:tbl>
    <w:p w14:paraId="0244F9A2" w14:textId="0343EE64" w:rsidR="0086054B" w:rsidRPr="00022749" w:rsidRDefault="0086054B" w:rsidP="007D1CBB">
      <w:pPr>
        <w:spacing w:after="0"/>
      </w:pPr>
    </w:p>
    <w:p w14:paraId="0EF4A47E" w14:textId="64469167" w:rsidR="007D1CBB" w:rsidRPr="00022749" w:rsidRDefault="007D1CBB" w:rsidP="007D1CBB">
      <w:pPr>
        <w:spacing w:after="0"/>
        <w:rPr>
          <w:i/>
          <w:iCs/>
          <w:lang w:val="en-US"/>
        </w:rPr>
      </w:pPr>
      <w:r w:rsidRPr="00022749">
        <w:rPr>
          <w:i/>
          <w:iCs/>
          <w:lang w:val="en-US"/>
        </w:rPr>
        <w:t xml:space="preserve">Editor’s Note: The clause may contain all message types for XR and other services. The suitable message types from TS 26.567 need to be referred or modified and imported to this spec as appropriate. If there is a need to further define profiles with support for specific messages as mandatory/optional is FFS.  </w:t>
      </w:r>
    </w:p>
    <w:p w14:paraId="5A572281" w14:textId="02CA1E23" w:rsidR="007D1CBB" w:rsidRPr="007D1CBB" w:rsidRDefault="007D1CBB" w:rsidP="00022749">
      <w:pPr>
        <w:pStyle w:val="Heading2"/>
      </w:pPr>
      <w:bookmarkStart w:id="307" w:name="_Toc190096735"/>
      <w:bookmarkStart w:id="308" w:name="_Toc171684354"/>
      <w:r w:rsidRPr="00E95A08">
        <w:t>A.1.</w:t>
      </w:r>
      <w:r w:rsidR="004D75F1" w:rsidRPr="00022749">
        <w:t>1</w:t>
      </w:r>
      <w:r w:rsidR="00E95A08">
        <w:tab/>
      </w:r>
      <w:r w:rsidRPr="00E95A08">
        <w:t>Adaptation Split</w:t>
      </w:r>
      <w:bookmarkEnd w:id="307"/>
      <w:r w:rsidRPr="00E95A08">
        <w:t xml:space="preserve"> </w:t>
      </w:r>
    </w:p>
    <w:p w14:paraId="5BD3998F" w14:textId="3707B7E5" w:rsidR="007D1CBB" w:rsidRDefault="007D1CBB" w:rsidP="007D1CBB">
      <w:pPr>
        <w:spacing w:after="0"/>
      </w:pPr>
      <w:r w:rsidRPr="007D1CBB">
        <w:t>An SR-DCMTSI client that supports the adaptive split rendering shall support the split adaptation message as defined in table A.1.</w:t>
      </w:r>
      <w:r w:rsidR="004D75F1">
        <w:t>1</w:t>
      </w:r>
      <w:r w:rsidRPr="007D1CBB">
        <w:t xml:space="preserve">-1 below based on the split adaptation message defined clause C.2.3.2 of TS 26.565, </w:t>
      </w:r>
    </w:p>
    <w:p w14:paraId="240B871B" w14:textId="77777777" w:rsidR="004D75F1" w:rsidRPr="007D1CBB" w:rsidRDefault="004D75F1" w:rsidP="007D1CBB">
      <w:pPr>
        <w:spacing w:after="0"/>
      </w:pPr>
    </w:p>
    <w:p w14:paraId="5FB6F5F6" w14:textId="0D7CFAB9" w:rsidR="007D1CBB" w:rsidRPr="00022749" w:rsidRDefault="007D1CBB" w:rsidP="00022749">
      <w:pPr>
        <w:pStyle w:val="TH"/>
        <w:overflowPunct w:val="0"/>
        <w:autoSpaceDE w:val="0"/>
        <w:autoSpaceDN w:val="0"/>
        <w:adjustRightInd w:val="0"/>
        <w:textAlignment w:val="baseline"/>
        <w:rPr>
          <w:rFonts w:eastAsia="Times New Roman"/>
          <w:b w:val="0"/>
          <w:lang w:eastAsia="en-GB"/>
        </w:rPr>
      </w:pPr>
      <w:r w:rsidRPr="00022749">
        <w:rPr>
          <w:rFonts w:eastAsia="Times New Roman"/>
          <w:lang w:eastAsia="en-GB"/>
        </w:rPr>
        <w:t>Table A.1.</w:t>
      </w:r>
      <w:r w:rsidR="004D75F1">
        <w:rPr>
          <w:rFonts w:eastAsia="Times New Roman"/>
          <w:lang w:eastAsia="en-GB"/>
        </w:rPr>
        <w:t>1</w:t>
      </w:r>
      <w:r w:rsidRPr="00022749">
        <w:rPr>
          <w:rFonts w:eastAsia="Times New Roman"/>
          <w:lang w:eastAsia="en-GB"/>
        </w:rPr>
        <w:t>-1 Message format for split adaptation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906D79B" w14:textId="77777777" w:rsidR="007D1CBB" w:rsidRPr="007D1CBB" w:rsidRDefault="007D1CBB" w:rsidP="007D1CBB">
            <w:pPr>
              <w:spacing w:after="0"/>
              <w:rPr>
                <w:b/>
                <w:bCs/>
              </w:rPr>
            </w:pPr>
            <w:r w:rsidRPr="007D1CBB">
              <w:rPr>
                <w:b/>
                <w:bCs/>
              </w:rPr>
              <w:t>Name</w:t>
            </w:r>
          </w:p>
        </w:tc>
        <w:tc>
          <w:tcPr>
            <w:tcW w:w="1372" w:type="dxa"/>
            <w:tcBorders>
              <w:top w:val="single" w:sz="4" w:space="0" w:color="auto"/>
              <w:left w:val="single" w:sz="4" w:space="0" w:color="auto"/>
              <w:bottom w:val="single" w:sz="4" w:space="0" w:color="auto"/>
              <w:right w:val="single" w:sz="4" w:space="0" w:color="auto"/>
            </w:tcBorders>
            <w:hideMark/>
          </w:tcPr>
          <w:p w14:paraId="668A04BC" w14:textId="77777777" w:rsidR="007D1CBB" w:rsidRPr="007D1CBB" w:rsidRDefault="007D1CBB" w:rsidP="007D1CBB">
            <w:pPr>
              <w:spacing w:after="0"/>
              <w:rPr>
                <w:b/>
                <w:bCs/>
              </w:rPr>
            </w:pPr>
            <w:r w:rsidRPr="007D1CBB">
              <w:rPr>
                <w:b/>
                <w:bCs/>
              </w:rPr>
              <w:t>Type</w:t>
            </w:r>
          </w:p>
        </w:tc>
        <w:tc>
          <w:tcPr>
            <w:tcW w:w="1751" w:type="dxa"/>
            <w:tcBorders>
              <w:top w:val="single" w:sz="4" w:space="0" w:color="auto"/>
              <w:left w:val="single" w:sz="4" w:space="0" w:color="auto"/>
              <w:bottom w:val="single" w:sz="4" w:space="0" w:color="auto"/>
              <w:right w:val="single" w:sz="4" w:space="0" w:color="auto"/>
            </w:tcBorders>
            <w:hideMark/>
          </w:tcPr>
          <w:p w14:paraId="57E49FAD" w14:textId="77777777" w:rsidR="007D1CBB" w:rsidRPr="007D1CBB" w:rsidRDefault="007D1CBB" w:rsidP="007D1CBB">
            <w:pPr>
              <w:spacing w:after="0"/>
              <w:rPr>
                <w:b/>
                <w:bCs/>
              </w:rPr>
            </w:pPr>
            <w:r w:rsidRPr="007D1CBB">
              <w:rPr>
                <w:b/>
                <w:bCs/>
              </w:rPr>
              <w:t>Cardinality</w:t>
            </w:r>
          </w:p>
        </w:tc>
        <w:tc>
          <w:tcPr>
            <w:tcW w:w="3649" w:type="dxa"/>
            <w:tcBorders>
              <w:top w:val="single" w:sz="4" w:space="0" w:color="auto"/>
              <w:left w:val="single" w:sz="4" w:space="0" w:color="auto"/>
              <w:bottom w:val="single" w:sz="4" w:space="0" w:color="auto"/>
              <w:right w:val="single" w:sz="4" w:space="0" w:color="auto"/>
            </w:tcBorders>
            <w:hideMark/>
          </w:tcPr>
          <w:p w14:paraId="78CE8197" w14:textId="77777777" w:rsidR="007D1CBB" w:rsidRPr="007D1CBB" w:rsidRDefault="007D1CBB" w:rsidP="007D1CBB">
            <w:pPr>
              <w:spacing w:after="0"/>
              <w:rPr>
                <w:b/>
                <w:bCs/>
              </w:rPr>
            </w:pPr>
            <w:r w:rsidRPr="007D1CBB">
              <w:rPr>
                <w:b/>
                <w:bCs/>
              </w:rPr>
              <w:t>Description</w:t>
            </w:r>
          </w:p>
        </w:tc>
      </w:tr>
      <w:tr w:rsidR="007D1CBB" w:rsidRPr="007D1CBB" w14:paraId="30CE187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7D1CBB">
            <w:pPr>
              <w:spacing w:after="0"/>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7D1CBB">
            <w:pPr>
              <w:spacing w:after="0"/>
            </w:pPr>
            <w:r w:rsidRPr="007D1CBB">
              <w:t>A unique identifier of the message in the scope of the data channel session.</w:t>
            </w:r>
          </w:p>
        </w:tc>
      </w:tr>
      <w:tr w:rsidR="007D1CBB" w:rsidRPr="007D1CBB" w14:paraId="45D67E5D"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7D1CBB">
            <w:pPr>
              <w:spacing w:after="0"/>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7D1CBB">
            <w:pPr>
              <w:spacing w:after="0"/>
            </w:pPr>
            <w:r w:rsidRPr="007D1CBB">
              <w:t>urn:3gpp:split-rendering:v1:asrp:sr-split</w:t>
            </w:r>
          </w:p>
        </w:tc>
      </w:tr>
      <w:tr w:rsidR="007D1CBB" w:rsidRPr="007D1CBB" w14:paraId="1966E4DA"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7D1CBB">
            <w:pPr>
              <w:spacing w:after="0"/>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7D1CBB">
            <w:pPr>
              <w:spacing w:after="0"/>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7D1CBB">
            <w:pPr>
              <w:spacing w:after="0"/>
            </w:pPr>
            <w:r w:rsidRPr="007D1CBB">
              <w:t xml:space="preserve">Message content </w:t>
            </w:r>
          </w:p>
        </w:tc>
      </w:tr>
      <w:tr w:rsidR="007D1CBB" w:rsidRPr="007D1CBB" w14:paraId="047CA0C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7D1CBB">
            <w:pPr>
              <w:spacing w:after="0"/>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7D1CBB">
            <w:pPr>
              <w:spacing w:after="0"/>
            </w:pPr>
            <w:r w:rsidRPr="007D1CBB">
              <w:t>An identifier of the subtype of the message, it may be a request (REQ) for new split or acknowledgement (ACK), acceptance (OK) or rejection of a request (NOK).</w:t>
            </w:r>
          </w:p>
        </w:tc>
      </w:tr>
      <w:tr w:rsidR="007D1CBB" w:rsidRPr="007D1CBB" w14:paraId="26535F49"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7D1CBB">
            <w:pPr>
              <w:spacing w:after="0"/>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7D1CBB">
            <w:pPr>
              <w:spacing w:after="0"/>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7D1CBB">
            <w:pPr>
              <w:spacing w:after="0"/>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7D1CBB">
            <w:pPr>
              <w:spacing w:after="0"/>
            </w:pPr>
            <w:r w:rsidRPr="007D1CBB">
              <w:t>An identifier of the rendering split unique within the scope of the SR session</w:t>
            </w:r>
          </w:p>
        </w:tc>
      </w:tr>
      <w:tr w:rsidR="007D1CBB" w:rsidRPr="007D1CBB" w14:paraId="2B4D59B1"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7D1CBB">
            <w:pPr>
              <w:spacing w:after="0"/>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7D1CBB">
            <w:pPr>
              <w:spacing w:after="0"/>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7D1CBB">
            <w:pPr>
              <w:spacing w:after="0"/>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7D1CBB">
            <w:pPr>
              <w:spacing w:after="0"/>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5176B0A5" w14:textId="77777777" w:rsidR="007D1CBB" w:rsidRPr="007D1CBB" w:rsidRDefault="007D1CBB" w:rsidP="007D1CBB">
      <w:pPr>
        <w:spacing w:after="0"/>
      </w:pPr>
    </w:p>
    <w:p w14:paraId="51637F82" w14:textId="6F949363" w:rsidR="007D1CBB" w:rsidRPr="00E95A08" w:rsidRDefault="007D1CBB" w:rsidP="00022749">
      <w:pPr>
        <w:pStyle w:val="Heading2"/>
      </w:pPr>
      <w:bookmarkStart w:id="309" w:name="_Toc190096736"/>
      <w:r w:rsidRPr="00E95A08">
        <w:lastRenderedPageBreak/>
        <w:t>A.1.</w:t>
      </w:r>
      <w:r w:rsidR="004D75F1" w:rsidRPr="00022749">
        <w:t>2</w:t>
      </w:r>
      <w:bookmarkEnd w:id="308"/>
      <w:r w:rsidR="00E95A08">
        <w:tab/>
      </w:r>
      <w:r w:rsidRPr="00E95A08">
        <w:t>Seamless Adaptive Split</w:t>
      </w:r>
      <w:bookmarkEnd w:id="309"/>
      <w:r w:rsidRPr="00E95A08">
        <w:t xml:space="preserve"> </w:t>
      </w:r>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4C662E7C" w:rsidR="007D1CBB" w:rsidRPr="00022749" w:rsidRDefault="007D1CBB" w:rsidP="00022749">
      <w:pPr>
        <w:pStyle w:val="TH"/>
        <w:overflowPunct w:val="0"/>
        <w:autoSpaceDE w:val="0"/>
        <w:autoSpaceDN w:val="0"/>
        <w:adjustRightInd w:val="0"/>
        <w:textAlignment w:val="baseline"/>
        <w:rPr>
          <w:rFonts w:eastAsia="Times New Roman"/>
          <w:b w:val="0"/>
          <w:lang w:eastAsia="en-GB"/>
        </w:rPr>
      </w:pPr>
      <w:bookmarkStart w:id="310" w:name="_CRTableC_2_3_21Messageformatforsplitad"/>
      <w:r w:rsidRPr="00022749">
        <w:rPr>
          <w:rFonts w:eastAsia="Times New Roman"/>
          <w:lang w:eastAsia="en-GB"/>
        </w:rPr>
        <w:t xml:space="preserve">Table </w:t>
      </w:r>
      <w:bookmarkEnd w:id="310"/>
      <w:r w:rsidRPr="00022749">
        <w:rPr>
          <w:rFonts w:eastAsia="Times New Roman"/>
          <w:lang w:eastAsia="en-GB"/>
        </w:rPr>
        <w:t>A.1.</w:t>
      </w:r>
      <w:r w:rsidR="004D75F1">
        <w:rPr>
          <w:rFonts w:eastAsia="Times New Roman"/>
          <w:lang w:eastAsia="en-GB"/>
        </w:rPr>
        <w:t>2</w:t>
      </w:r>
      <w:r w:rsidRPr="00022749">
        <w:rPr>
          <w:rFonts w:eastAsia="Times New Roman"/>
          <w:lang w:eastAsia="en-GB"/>
        </w:rPr>
        <w:t>-1 Message format for seamless adaptive split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6DED32F2" w14:textId="77777777" w:rsidR="007D1CBB" w:rsidRPr="007D1CBB" w:rsidRDefault="007D1CBB" w:rsidP="007D1CBB">
            <w:pPr>
              <w:spacing w:after="0"/>
              <w:rPr>
                <w:b/>
                <w:bCs/>
                <w:lang w:val="en-US"/>
              </w:rPr>
            </w:pPr>
            <w:r w:rsidRPr="007D1CBB">
              <w:rPr>
                <w:b/>
                <w:bCs/>
                <w:lang w:val="en-US"/>
              </w:rPr>
              <w:t>Name</w:t>
            </w:r>
          </w:p>
        </w:tc>
        <w:tc>
          <w:tcPr>
            <w:tcW w:w="1372" w:type="dxa"/>
            <w:tcBorders>
              <w:top w:val="single" w:sz="4" w:space="0" w:color="auto"/>
              <w:left w:val="single" w:sz="4" w:space="0" w:color="auto"/>
              <w:bottom w:val="single" w:sz="4" w:space="0" w:color="auto"/>
              <w:right w:val="single" w:sz="4" w:space="0" w:color="auto"/>
            </w:tcBorders>
            <w:hideMark/>
          </w:tcPr>
          <w:p w14:paraId="3FC868F2" w14:textId="77777777" w:rsidR="007D1CBB" w:rsidRPr="007D1CBB" w:rsidRDefault="007D1CBB" w:rsidP="007D1CBB">
            <w:pPr>
              <w:spacing w:after="0"/>
              <w:rPr>
                <w:b/>
                <w:bCs/>
                <w:lang w:val="en-US"/>
              </w:rPr>
            </w:pPr>
            <w:r w:rsidRPr="007D1CBB">
              <w:rPr>
                <w:b/>
                <w:bCs/>
                <w:lang w:val="en-US"/>
              </w:rPr>
              <w:t>Type</w:t>
            </w:r>
          </w:p>
        </w:tc>
        <w:tc>
          <w:tcPr>
            <w:tcW w:w="1751" w:type="dxa"/>
            <w:tcBorders>
              <w:top w:val="single" w:sz="4" w:space="0" w:color="auto"/>
              <w:left w:val="single" w:sz="4" w:space="0" w:color="auto"/>
              <w:bottom w:val="single" w:sz="4" w:space="0" w:color="auto"/>
              <w:right w:val="single" w:sz="4" w:space="0" w:color="auto"/>
            </w:tcBorders>
            <w:hideMark/>
          </w:tcPr>
          <w:p w14:paraId="066EEFA6" w14:textId="77777777" w:rsidR="007D1CBB" w:rsidRPr="007D1CBB" w:rsidRDefault="007D1CBB" w:rsidP="007D1CBB">
            <w:pPr>
              <w:spacing w:after="0"/>
              <w:rPr>
                <w:b/>
                <w:bCs/>
                <w:lang w:val="en-US"/>
              </w:rPr>
            </w:pPr>
            <w:r w:rsidRPr="007D1CBB">
              <w:rPr>
                <w:b/>
                <w:bCs/>
                <w:lang w:val="en-US"/>
              </w:rPr>
              <w:t>Cardinality</w:t>
            </w:r>
          </w:p>
        </w:tc>
        <w:tc>
          <w:tcPr>
            <w:tcW w:w="3649" w:type="dxa"/>
            <w:tcBorders>
              <w:top w:val="single" w:sz="4" w:space="0" w:color="auto"/>
              <w:left w:val="single" w:sz="4" w:space="0" w:color="auto"/>
              <w:bottom w:val="single" w:sz="4" w:space="0" w:color="auto"/>
              <w:right w:val="single" w:sz="4" w:space="0" w:color="auto"/>
            </w:tcBorders>
            <w:hideMark/>
          </w:tcPr>
          <w:p w14:paraId="68EC5DB6" w14:textId="77777777" w:rsidR="007D1CBB" w:rsidRPr="007D1CBB" w:rsidRDefault="007D1CBB" w:rsidP="007D1CBB">
            <w:pPr>
              <w:spacing w:after="0"/>
              <w:rPr>
                <w:b/>
                <w:bCs/>
                <w:lang w:val="en-US"/>
              </w:rPr>
            </w:pPr>
            <w:r w:rsidRPr="007D1CBB">
              <w:rPr>
                <w:b/>
                <w:bCs/>
                <w:lang w:val="en-US"/>
              </w:rPr>
              <w:t>Description</w:t>
            </w:r>
          </w:p>
        </w:tc>
      </w:tr>
      <w:tr w:rsidR="007D1CBB" w:rsidRPr="007D1CBB" w14:paraId="1784BF17"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7D1CBB">
            <w:pPr>
              <w:spacing w:after="0"/>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7D1CBB">
            <w:pPr>
              <w:spacing w:after="0"/>
              <w:rPr>
                <w:lang w:val="en-US"/>
              </w:rPr>
            </w:pPr>
            <w:r w:rsidRPr="007D1CBB">
              <w:rPr>
                <w:lang w:val="en-US"/>
              </w:rPr>
              <w:t>A unique identifier of the message in the scope of the data channel session.</w:t>
            </w:r>
          </w:p>
        </w:tc>
      </w:tr>
      <w:tr w:rsidR="007D1CBB" w:rsidRPr="007D1CBB" w14:paraId="313056D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7D1CBB">
            <w:pPr>
              <w:spacing w:after="0"/>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7D1CBB">
            <w:pPr>
              <w:spacing w:after="0"/>
              <w:rPr>
                <w:lang w:val="en-US"/>
              </w:rPr>
            </w:pPr>
            <w:r w:rsidRPr="007D1CBB">
              <w:rPr>
                <w:lang w:val="en-US"/>
              </w:rPr>
              <w:t>urn:3gpp: split-rendering: v1: asrp:sr-split-seamless</w:t>
            </w:r>
          </w:p>
        </w:tc>
      </w:tr>
      <w:tr w:rsidR="007D1CBB" w:rsidRPr="007D1CBB" w14:paraId="0A448DAB"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7D1CBB">
            <w:pPr>
              <w:spacing w:after="0"/>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7D1CBB">
            <w:pPr>
              <w:spacing w:after="0"/>
              <w:rPr>
                <w:lang w:val="en-US"/>
              </w:rPr>
            </w:pPr>
            <w:r w:rsidRPr="007D1CBB">
              <w:rPr>
                <w:lang w:val="en-US"/>
              </w:rPr>
              <w:t xml:space="preserve">Message content </w:t>
            </w:r>
          </w:p>
        </w:tc>
      </w:tr>
      <w:tr w:rsidR="007D1CBB" w:rsidRPr="007D1CBB" w14:paraId="60D0C6B5"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7D1CBB">
            <w:pPr>
              <w:spacing w:after="0"/>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7D1CBB">
            <w:pPr>
              <w:spacing w:after="0"/>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7D1CBB">
            <w:pPr>
              <w:spacing w:after="0"/>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7D1CBB">
            <w:pPr>
              <w:spacing w:after="0"/>
              <w:rPr>
                <w:lang w:val="en-US"/>
              </w:rPr>
            </w:pPr>
            <w:r w:rsidRPr="007D1CBB">
              <w:rPr>
                <w:lang w:val="en-US"/>
              </w:rPr>
              <w:t>An identifier of the rendering split unique within the scope of the SR session</w:t>
            </w:r>
          </w:p>
        </w:tc>
      </w:tr>
      <w:tr w:rsidR="007D1CBB" w:rsidRPr="007D1CBB" w14:paraId="69D71FF1"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7D1CBB">
            <w:pPr>
              <w:spacing w:after="0"/>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7D1CBB">
            <w:pPr>
              <w:spacing w:after="0"/>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7D1CBB">
            <w:pPr>
              <w:spacing w:after="0"/>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7D1CBB">
            <w:pPr>
              <w:spacing w:after="0"/>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7D1CBB">
            <w:pPr>
              <w:spacing w:after="0"/>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7D1CBB">
            <w:pPr>
              <w:spacing w:after="0"/>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7D1CBB">
            <w:pPr>
              <w:spacing w:after="0"/>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7D1CBB">
            <w:pPr>
              <w:spacing w:after="0"/>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7D1CBB">
            <w:pPr>
              <w:spacing w:after="0"/>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77777777" w:rsidR="007D1CBB" w:rsidRPr="007D1CBB" w:rsidRDefault="007D1CBB" w:rsidP="007D1CBB">
            <w:pPr>
              <w:spacing w:after="0"/>
              <w:rPr>
                <w:lang w:val="en-US"/>
              </w:rPr>
            </w:pPr>
            <w:r w:rsidRPr="007D1CBB">
              <w:rPr>
                <w:lang w:val="en-US"/>
              </w:rPr>
              <w:t xml:space="preserve">A distance in meters that defines a sphere centered at the UE, such that preferential rendering is used for objects that lie within this sphere or intersect with it.  An object lies within the preferential rendering sphere if for all points defining the collider associated with the object the distance from the UE is less than the radius.  An object intersects with the preferential rendering sphere if the distance between the UE and some points on the collider associated with the object is less than the radius and for some other points on the collider associated with the object, the distance from the UE is greater than or equal to the radius. </w:t>
            </w:r>
          </w:p>
        </w:tc>
      </w:tr>
      <w:tr w:rsidR="007D1CBB" w:rsidRPr="007D1CBB" w14:paraId="0FD1F512" w14:textId="77777777" w:rsidTr="007D1CBB">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7D1CBB">
            <w:pPr>
              <w:spacing w:after="0"/>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7D1CBB">
            <w:pPr>
              <w:spacing w:after="0"/>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7D1CBB">
            <w:pPr>
              <w:spacing w:after="0"/>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7D1CBB">
            <w:pPr>
              <w:spacing w:after="0"/>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7D1CBB">
            <w:pPr>
              <w:spacing w:after="0"/>
              <w:rPr>
                <w:lang w:val="en-US"/>
              </w:rPr>
            </w:pPr>
          </w:p>
          <w:p w14:paraId="402E9785" w14:textId="77777777" w:rsidR="007D1CBB" w:rsidRPr="007D1CBB" w:rsidRDefault="007D1CBB" w:rsidP="007D1CBB">
            <w:pPr>
              <w:spacing w:after="0"/>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7D1CBB">
            <w:pPr>
              <w:spacing w:after="0"/>
              <w:rPr>
                <w:lang w:val="en-US"/>
              </w:rPr>
            </w:pPr>
          </w:p>
          <w:p w14:paraId="4830B664" w14:textId="77777777" w:rsidR="007D1CBB" w:rsidRPr="007D1CBB" w:rsidRDefault="007D1CBB" w:rsidP="007D1CBB">
            <w:pPr>
              <w:spacing w:after="0"/>
              <w:rPr>
                <w:lang w:val="en-US"/>
              </w:rPr>
            </w:pPr>
            <w:r w:rsidRPr="007D1CBB">
              <w:rPr>
                <w:lang w:val="en-US"/>
              </w:rPr>
              <w:lastRenderedPageBreak/>
              <w:t xml:space="preserve">“LOD”: The MF renders the objects when they are within the radius R at a high fidelity. For example, 3D models with a higher Level-of-detail may be rendered.  </w:t>
            </w:r>
          </w:p>
        </w:tc>
      </w:tr>
    </w:tbl>
    <w:p w14:paraId="01BEBC57" w14:textId="77777777" w:rsidR="004D75F1" w:rsidRDefault="004D75F1">
      <w:pPr>
        <w:spacing w:after="0"/>
        <w:rPr>
          <w:b/>
          <w:bCs/>
        </w:rPr>
      </w:pPr>
    </w:p>
    <w:p w14:paraId="4F0B129C" w14:textId="0EC9D155" w:rsidR="00CF01FE" w:rsidRPr="00022749" w:rsidRDefault="007D1CBB" w:rsidP="00022749">
      <w:pPr>
        <w:spacing w:after="0"/>
        <w:rPr>
          <w:rFonts w:ascii="Arial" w:eastAsia="DengXian" w:hAnsi="Arial"/>
          <w:i/>
          <w:iCs/>
          <w:sz w:val="36"/>
        </w:rPr>
      </w:pPr>
      <w:r w:rsidRPr="00022749">
        <w:rPr>
          <w:i/>
          <w:iCs/>
        </w:rPr>
        <w:t>Editor’s Note: We need to check if the conditions are deterministic enough for both UE and MF to function seamlessly.</w:t>
      </w:r>
    </w:p>
    <w:p w14:paraId="06E2E494" w14:textId="77777777" w:rsidR="00CF01FE" w:rsidRDefault="00CF01FE">
      <w:pPr>
        <w:spacing w:after="0"/>
      </w:pPr>
    </w:p>
    <w:p w14:paraId="545AF81B" w14:textId="4661B7E1" w:rsidR="004D75F1" w:rsidRDefault="004D75F1" w:rsidP="00022749">
      <w:pPr>
        <w:pStyle w:val="Heading2"/>
      </w:pPr>
      <w:bookmarkStart w:id="311" w:name="_Toc190096737"/>
      <w:r w:rsidRPr="00F31A1C">
        <w:t>A.1.</w:t>
      </w:r>
      <w:r>
        <w:t>3</w:t>
      </w:r>
      <w:r w:rsidR="00E95A08">
        <w:tab/>
      </w:r>
      <w:r>
        <w:t xml:space="preserve">Processing Delay Adaptation based on </w:t>
      </w:r>
      <w:r w:rsidRPr="00F31A1C">
        <w:t>QoE</w:t>
      </w:r>
      <w:r>
        <w:t xml:space="preserve"> metrics</w:t>
      </w:r>
      <w:bookmarkEnd w:id="311"/>
    </w:p>
    <w:p w14:paraId="40ECF615" w14:textId="51A5D1B2" w:rsidR="004D75F1" w:rsidRPr="00022749" w:rsidRDefault="004D75F1" w:rsidP="004D75F1">
      <w:pPr>
        <w:keepNext/>
        <w:keepLines/>
        <w:spacing w:before="180"/>
        <w:ind w:left="1134" w:hanging="1134"/>
        <w:outlineLvl w:val="1"/>
        <w:rPr>
          <w:rFonts w:ascii="Arial" w:hAnsi="Arial"/>
          <w:sz w:val="28"/>
          <w:szCs w:val="18"/>
        </w:rPr>
      </w:pPr>
      <w:r w:rsidRPr="00022749">
        <w:rPr>
          <w:rFonts w:ascii="Arial" w:hAnsi="Arial"/>
          <w:sz w:val="28"/>
          <w:szCs w:val="18"/>
        </w:rPr>
        <w:t>A.1.3.1</w:t>
      </w:r>
      <w:r w:rsidRPr="00022749">
        <w:rPr>
          <w:rFonts w:ascii="Arial" w:hAnsi="Arial"/>
          <w:sz w:val="28"/>
          <w:szCs w:val="18"/>
        </w:rPr>
        <w:tab/>
        <w:t>Configuration format</w:t>
      </w:r>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22B15AE2" w:rsidR="004D75F1" w:rsidRPr="00637F3E" w:rsidRDefault="004D75F1" w:rsidP="004D75F1">
      <w:pPr>
        <w:pStyle w:val="TH"/>
      </w:pPr>
      <w:r w:rsidRPr="00637F3E">
        <w:t xml:space="preserve">Table </w:t>
      </w:r>
      <w:r>
        <w:t>A.1.3.1</w:t>
      </w:r>
      <w:r w:rsidRPr="003D42DC">
        <w:t>-1</w:t>
      </w:r>
      <w:r w:rsidRPr="00637F3E">
        <w:t xml:space="preserve"> </w:t>
      </w:r>
      <w:r>
        <w:t>– C</w:t>
      </w:r>
      <w:r w:rsidRPr="00637F3E">
        <w:t>onfiguration</w:t>
      </w:r>
      <w:r>
        <w:t xml:space="preserve"> message</w:t>
      </w:r>
      <w:r w:rsidRPr="00637F3E">
        <w:t xml:space="preserve"> format</w:t>
      </w:r>
      <w:r>
        <w:t xml:space="preserve"> for Processing Delay adaptation based on QoE metrics</w:t>
      </w:r>
    </w:p>
    <w:tbl>
      <w:tblPr>
        <w:tblStyle w:val="TableGrid"/>
        <w:tblW w:w="5000" w:type="pct"/>
        <w:tblInd w:w="-147" w:type="dxa"/>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trPr>
          <w:cantSplit/>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tblPrEx>
          <w:tblCellMar>
            <w:bottom w:w="0" w:type="dxa"/>
          </w:tblCellMar>
        </w:tblPrEx>
        <w:tc>
          <w:tcPr>
            <w:tcW w:w="2688" w:type="dxa"/>
            <w:hideMark/>
          </w:tcPr>
          <w:p w14:paraId="5372FA01" w14:textId="77777777" w:rsidR="004D75F1" w:rsidRPr="00B00A80" w:rsidRDefault="004D75F1" w:rsidP="00205DD1">
            <w:pPr>
              <w:rPr>
                <w:rFonts w:eastAsia="DengXian"/>
              </w:rPr>
            </w:pPr>
            <w:r>
              <w:rPr>
                <w:rFonts w:eastAsia="DengXian"/>
              </w:rPr>
              <w:t>i</w:t>
            </w:r>
            <w:r w:rsidRPr="00B00A80">
              <w:rPr>
                <w:rFonts w:eastAsia="DengXian"/>
              </w:rPr>
              <w:t>d</w:t>
            </w:r>
          </w:p>
        </w:tc>
        <w:tc>
          <w:tcPr>
            <w:tcW w:w="962" w:type="dxa"/>
            <w:hideMark/>
          </w:tcPr>
          <w:p w14:paraId="7CEDCCCE" w14:textId="77777777" w:rsidR="004D75F1" w:rsidRPr="00B00A80" w:rsidRDefault="004D75F1" w:rsidP="00205DD1">
            <w:pPr>
              <w:rPr>
                <w:rFonts w:eastAsia="DengXian"/>
              </w:rPr>
            </w:pPr>
            <w:r w:rsidRPr="00B00A80">
              <w:rPr>
                <w:rFonts w:eastAsia="DengXian"/>
              </w:rPr>
              <w:t>string</w:t>
            </w:r>
          </w:p>
        </w:tc>
        <w:tc>
          <w:tcPr>
            <w:tcW w:w="1316" w:type="dxa"/>
            <w:hideMark/>
          </w:tcPr>
          <w:p w14:paraId="49D6EFE0" w14:textId="77777777" w:rsidR="004D75F1" w:rsidRPr="00B00A80" w:rsidRDefault="004D75F1" w:rsidP="00205DD1">
            <w:pPr>
              <w:rPr>
                <w:rFonts w:eastAsia="DengXian"/>
              </w:rPr>
            </w:pPr>
            <w:r w:rsidRPr="00B00A80">
              <w:rPr>
                <w:rFonts w:eastAsia="DengXian"/>
              </w:rPr>
              <w:t>1..1</w:t>
            </w:r>
          </w:p>
        </w:tc>
        <w:tc>
          <w:tcPr>
            <w:tcW w:w="4663" w:type="dxa"/>
            <w:hideMark/>
          </w:tcPr>
          <w:p w14:paraId="55BD33B9" w14:textId="77777777" w:rsidR="004D75F1" w:rsidRPr="00B00A80" w:rsidRDefault="004D75F1" w:rsidP="00205DD1">
            <w:pPr>
              <w:rPr>
                <w:rFonts w:eastAsia="DengXian"/>
              </w:rPr>
            </w:pPr>
            <w:r w:rsidRPr="00B00A80">
              <w:rPr>
                <w:rFonts w:eastAsia="DengXian"/>
              </w:rPr>
              <w:t>A unique identifier of the message in the scope of the data channel session.</w:t>
            </w:r>
          </w:p>
        </w:tc>
      </w:tr>
      <w:tr w:rsidR="004D75F1" w:rsidRPr="00B00A80" w14:paraId="2514B5FF" w14:textId="77777777">
        <w:tblPrEx>
          <w:tblCellMar>
            <w:bottom w:w="0" w:type="dxa"/>
          </w:tblCellMar>
        </w:tblPrEx>
        <w:tc>
          <w:tcPr>
            <w:tcW w:w="2688" w:type="dxa"/>
            <w:hideMark/>
          </w:tcPr>
          <w:p w14:paraId="0DE0185E" w14:textId="77777777" w:rsidR="004D75F1" w:rsidRPr="00B00A80" w:rsidRDefault="004D75F1" w:rsidP="00205DD1">
            <w:pPr>
              <w:rPr>
                <w:rFonts w:eastAsia="DengXian"/>
              </w:rPr>
            </w:pPr>
            <w:r w:rsidRPr="00B00A80">
              <w:rPr>
                <w:rFonts w:eastAsia="DengXian"/>
              </w:rPr>
              <w:t>type</w:t>
            </w:r>
          </w:p>
        </w:tc>
        <w:tc>
          <w:tcPr>
            <w:tcW w:w="962" w:type="dxa"/>
            <w:hideMark/>
          </w:tcPr>
          <w:p w14:paraId="69138E49" w14:textId="77777777" w:rsidR="004D75F1" w:rsidRPr="00B00A80" w:rsidRDefault="004D75F1" w:rsidP="00205DD1">
            <w:pPr>
              <w:rPr>
                <w:rFonts w:eastAsia="DengXian"/>
              </w:rPr>
            </w:pPr>
            <w:r w:rsidRPr="00B00A80">
              <w:rPr>
                <w:rFonts w:eastAsia="DengXian"/>
              </w:rPr>
              <w:t>string</w:t>
            </w:r>
          </w:p>
        </w:tc>
        <w:tc>
          <w:tcPr>
            <w:tcW w:w="1316" w:type="dxa"/>
            <w:hideMark/>
          </w:tcPr>
          <w:p w14:paraId="2E4672F1" w14:textId="77777777" w:rsidR="004D75F1" w:rsidRPr="00B00A80" w:rsidRDefault="004D75F1" w:rsidP="00205DD1">
            <w:pPr>
              <w:rPr>
                <w:rFonts w:eastAsia="DengXian"/>
              </w:rPr>
            </w:pPr>
            <w:r w:rsidRPr="00B00A80">
              <w:rPr>
                <w:rFonts w:eastAsia="DengXian"/>
              </w:rPr>
              <w:t>1..1</w:t>
            </w:r>
          </w:p>
        </w:tc>
        <w:tc>
          <w:tcPr>
            <w:tcW w:w="4663" w:type="dxa"/>
            <w:hideMark/>
          </w:tcPr>
          <w:p w14:paraId="5FB45B05" w14:textId="77777777" w:rsidR="004D75F1" w:rsidRPr="00B00A80" w:rsidRDefault="004D75F1" w:rsidP="00205DD1">
            <w:pPr>
              <w:rPr>
                <w:rFonts w:eastAsia="DengXian"/>
              </w:rPr>
            </w:pPr>
            <w:r w:rsidRPr="00B00A80">
              <w:rPr>
                <w:rFonts w:eastAsia="DengXian"/>
              </w:rPr>
              <w:t>urn:3gpp:split-rendering:v1:</w:t>
            </w:r>
            <w:r>
              <w:rPr>
                <w:rFonts w:eastAsia="DengXian"/>
              </w:rPr>
              <w:t>daqoe</w:t>
            </w:r>
            <w:r w:rsidRPr="00B00A80">
              <w:rPr>
                <w:rFonts w:eastAsia="DengXian"/>
              </w:rPr>
              <w:t>:</w:t>
            </w:r>
            <w:r>
              <w:rPr>
                <w:rFonts w:eastAsia="DengXian"/>
              </w:rPr>
              <w:t>configuration</w:t>
            </w:r>
          </w:p>
        </w:tc>
      </w:tr>
      <w:tr w:rsidR="004D75F1" w:rsidRPr="00B00A80" w14:paraId="7EA7BD9F" w14:textId="77777777">
        <w:tblPrEx>
          <w:tblCellMar>
            <w:bottom w:w="0" w:type="dxa"/>
          </w:tblCellMar>
        </w:tblPrEx>
        <w:tc>
          <w:tcPr>
            <w:tcW w:w="2688" w:type="dxa"/>
            <w:hideMark/>
          </w:tcPr>
          <w:p w14:paraId="2696AFAF" w14:textId="77777777" w:rsidR="004D75F1" w:rsidRPr="00B00A80" w:rsidRDefault="004D75F1" w:rsidP="00205DD1">
            <w:pPr>
              <w:rPr>
                <w:rFonts w:eastAsia="DengXian"/>
              </w:rPr>
            </w:pPr>
            <w:r w:rsidRPr="00B00A80">
              <w:rPr>
                <w:rFonts w:eastAsia="DengXian"/>
              </w:rPr>
              <w:t>message</w:t>
            </w:r>
          </w:p>
        </w:tc>
        <w:tc>
          <w:tcPr>
            <w:tcW w:w="962" w:type="dxa"/>
            <w:hideMark/>
          </w:tcPr>
          <w:p w14:paraId="7DDEA151" w14:textId="77777777" w:rsidR="004D75F1" w:rsidRPr="00B00A80" w:rsidRDefault="004D75F1" w:rsidP="00205DD1">
            <w:pPr>
              <w:rPr>
                <w:rFonts w:eastAsia="DengXian"/>
              </w:rPr>
            </w:pPr>
            <w:r w:rsidRPr="00B00A80">
              <w:rPr>
                <w:rFonts w:eastAsia="DengXian"/>
              </w:rPr>
              <w:t>Object</w:t>
            </w:r>
          </w:p>
        </w:tc>
        <w:tc>
          <w:tcPr>
            <w:tcW w:w="1316" w:type="dxa"/>
            <w:hideMark/>
          </w:tcPr>
          <w:p w14:paraId="60DF8AF9" w14:textId="77777777" w:rsidR="004D75F1" w:rsidRPr="00B00A80" w:rsidRDefault="004D75F1" w:rsidP="00205DD1">
            <w:pPr>
              <w:rPr>
                <w:rFonts w:eastAsia="DengXian"/>
              </w:rPr>
            </w:pPr>
            <w:r w:rsidRPr="00B00A80">
              <w:rPr>
                <w:rFonts w:eastAsia="DengXian"/>
              </w:rPr>
              <w:t>1..1</w:t>
            </w:r>
          </w:p>
        </w:tc>
        <w:tc>
          <w:tcPr>
            <w:tcW w:w="4663" w:type="dxa"/>
            <w:hideMark/>
          </w:tcPr>
          <w:p w14:paraId="7AE357AF" w14:textId="77777777" w:rsidR="004D75F1" w:rsidRPr="00B00A80" w:rsidRDefault="004D75F1" w:rsidP="00205DD1">
            <w:pPr>
              <w:rPr>
                <w:rFonts w:eastAsia="DengXian"/>
              </w:rPr>
            </w:pPr>
            <w:r w:rsidRPr="00B00A80">
              <w:rPr>
                <w:rFonts w:eastAsia="DengXian"/>
              </w:rPr>
              <w:t xml:space="preserve">Message content </w:t>
            </w:r>
          </w:p>
        </w:tc>
      </w:tr>
      <w:tr w:rsidR="004D75F1" w:rsidRPr="00DC67E9" w14:paraId="325F5217" w14:textId="77777777">
        <w:trPr>
          <w:cantSplit/>
        </w:trPr>
        <w:tc>
          <w:tcPr>
            <w:tcW w:w="2688" w:type="dxa"/>
          </w:tcPr>
          <w:p w14:paraId="04227015" w14:textId="77777777" w:rsidR="004D75F1" w:rsidRPr="001D1B18" w:rsidRDefault="004D75F1" w:rsidP="00205DD1">
            <w:pPr>
              <w:rPr>
                <w:rFonts w:eastAsia="DengXian"/>
              </w:rPr>
            </w:pPr>
            <w:bookmarkStart w:id="312" w:name="_Hlk179562344"/>
            <w:r w:rsidRPr="001D1B18">
              <w:rPr>
                <w:rFonts w:eastAsia="DengXian"/>
              </w:rPr>
              <w:tab/>
              <w:t>qoeMetrics</w:t>
            </w:r>
          </w:p>
        </w:tc>
        <w:tc>
          <w:tcPr>
            <w:tcW w:w="962" w:type="dxa"/>
          </w:tcPr>
          <w:p w14:paraId="383277B9" w14:textId="77777777" w:rsidR="004D75F1" w:rsidRPr="001D1B18" w:rsidRDefault="004D75F1" w:rsidP="00205DD1">
            <w:pPr>
              <w:rPr>
                <w:rFonts w:eastAsia="DengXian"/>
              </w:rPr>
            </w:pPr>
            <w:r w:rsidRPr="001D1B18">
              <w:rPr>
                <w:rFonts w:eastAsia="DengXian"/>
              </w:rPr>
              <w:t>array</w:t>
            </w:r>
          </w:p>
        </w:tc>
        <w:tc>
          <w:tcPr>
            <w:tcW w:w="1316" w:type="dxa"/>
          </w:tcPr>
          <w:p w14:paraId="0327C07D" w14:textId="77777777" w:rsidR="004D75F1" w:rsidRPr="001D1B18" w:rsidRDefault="004D75F1" w:rsidP="00205DD1">
            <w:pPr>
              <w:rPr>
                <w:rFonts w:eastAsia="DengXian"/>
              </w:rPr>
            </w:pPr>
            <w:r w:rsidRPr="001D1B18">
              <w:rPr>
                <w:rFonts w:eastAsia="DengXian"/>
              </w:rPr>
              <w:t>1..1</w:t>
            </w:r>
          </w:p>
        </w:tc>
        <w:tc>
          <w:tcPr>
            <w:tcW w:w="4663" w:type="dxa"/>
          </w:tcPr>
          <w:p w14:paraId="27102B71" w14:textId="77777777" w:rsidR="004D75F1" w:rsidRPr="001D1B18" w:rsidRDefault="004D75F1" w:rsidP="00205DD1">
            <w:pPr>
              <w:spacing w:after="60"/>
              <w:contextualSpacing/>
              <w:rPr>
                <w:rFonts w:eastAsia="DengXian"/>
              </w:rPr>
            </w:pPr>
            <w:r w:rsidRPr="001D1B18">
              <w:rPr>
                <w:rFonts w:eastAsia="DengXian"/>
              </w:rPr>
              <w:t xml:space="preserve">An array of the QoE metrics for which </w:t>
            </w:r>
            <w:r>
              <w:rPr>
                <w:rFonts w:eastAsia="DengXian"/>
              </w:rPr>
              <w:t>delay</w:t>
            </w:r>
            <w:r w:rsidRPr="001D1B18">
              <w:rPr>
                <w:rFonts w:eastAsia="DengXian"/>
              </w:rPr>
              <w:t xml:space="preserve"> </w:t>
            </w:r>
            <w:r>
              <w:rPr>
                <w:rFonts w:eastAsia="DengXian"/>
              </w:rPr>
              <w:t>a</w:t>
            </w:r>
            <w:r w:rsidRPr="001D1B18" w:rsidDel="00CF770C">
              <w:rPr>
                <w:rFonts w:eastAsia="DengXian"/>
              </w:rPr>
              <w:t>d</w:t>
            </w:r>
            <w:r>
              <w:rPr>
                <w:rFonts w:eastAsia="DengXian"/>
              </w:rPr>
              <w:t>aptation is</w:t>
            </w:r>
            <w:r w:rsidRPr="001D1B18">
              <w:rPr>
                <w:rFonts w:eastAsia="DengXian"/>
              </w:rPr>
              <w:t xml:space="preserve"> </w:t>
            </w:r>
            <w:r>
              <w:rPr>
                <w:rFonts w:eastAsia="DengXian"/>
              </w:rPr>
              <w:t>considered</w:t>
            </w:r>
            <w:r w:rsidRPr="001D1B18">
              <w:rPr>
                <w:rFonts w:eastAsia="DengXian"/>
              </w:rPr>
              <w:t xml:space="preserve">. This qoeMetrics array may contain all or a subset of the QoE </w:t>
            </w:r>
            <w:r>
              <w:rPr>
                <w:rFonts w:eastAsia="DengXian"/>
              </w:rPr>
              <w:t xml:space="preserve">latency </w:t>
            </w:r>
            <w:r w:rsidRPr="001D1B18">
              <w:rPr>
                <w:rFonts w:eastAsia="DengXian"/>
              </w:rPr>
              <w:t xml:space="preserve">metrics negotiated in the metrics configuration message in </w:t>
            </w:r>
            <w:r w:rsidRPr="00116140">
              <w:rPr>
                <w:rFonts w:eastAsia="DengXian"/>
              </w:rPr>
              <w:t>clause 6.3.1</w:t>
            </w:r>
            <w:r w:rsidRPr="001D1B18">
              <w:rPr>
                <w:rFonts w:eastAsia="DengXian"/>
              </w:rPr>
              <w:t>.</w:t>
            </w:r>
          </w:p>
        </w:tc>
      </w:tr>
      <w:tr w:rsidR="004D75F1" w:rsidRPr="00DC67E9" w14:paraId="3796CB97" w14:textId="77777777">
        <w:trPr>
          <w:cantSplit/>
        </w:trPr>
        <w:tc>
          <w:tcPr>
            <w:tcW w:w="2688" w:type="dxa"/>
          </w:tcPr>
          <w:p w14:paraId="0DDD0424" w14:textId="77777777" w:rsidR="004D75F1" w:rsidRPr="001D1B18" w:rsidRDefault="004D75F1" w:rsidP="00205DD1">
            <w:pPr>
              <w:rPr>
                <w:rFonts w:eastAsia="DengXian"/>
              </w:rPr>
            </w:pPr>
            <w:r w:rsidRPr="001D1B18">
              <w:rPr>
                <w:rFonts w:eastAsia="DengXian"/>
              </w:rPr>
              <w:tab/>
            </w:r>
            <w:r w:rsidRPr="001D1B18">
              <w:rPr>
                <w:rFonts w:eastAsia="DengXian"/>
              </w:rPr>
              <w:tab/>
              <w:t>qoeMetricId</w:t>
            </w:r>
          </w:p>
        </w:tc>
        <w:tc>
          <w:tcPr>
            <w:tcW w:w="962" w:type="dxa"/>
          </w:tcPr>
          <w:p w14:paraId="72F48D00" w14:textId="77777777" w:rsidR="004D75F1" w:rsidRPr="001D1B18" w:rsidRDefault="004D75F1" w:rsidP="00205DD1">
            <w:pPr>
              <w:rPr>
                <w:rFonts w:eastAsia="DengXian"/>
              </w:rPr>
            </w:pPr>
            <w:r w:rsidRPr="001D1B18">
              <w:rPr>
                <w:rFonts w:eastAsia="DengXian"/>
              </w:rPr>
              <w:t>string</w:t>
            </w:r>
          </w:p>
        </w:tc>
        <w:tc>
          <w:tcPr>
            <w:tcW w:w="1316" w:type="dxa"/>
          </w:tcPr>
          <w:p w14:paraId="2AD2347C" w14:textId="77777777" w:rsidR="004D75F1" w:rsidRPr="001D1B18" w:rsidRDefault="004D75F1" w:rsidP="00205DD1">
            <w:pPr>
              <w:rPr>
                <w:rFonts w:eastAsia="DengXian"/>
              </w:rPr>
            </w:pPr>
            <w:r w:rsidRPr="001D1B18">
              <w:rPr>
                <w:rFonts w:eastAsia="DengXian"/>
              </w:rPr>
              <w:t>1..1</w:t>
            </w:r>
          </w:p>
        </w:tc>
        <w:tc>
          <w:tcPr>
            <w:tcW w:w="4663" w:type="dxa"/>
          </w:tcPr>
          <w:p w14:paraId="5D3439B5" w14:textId="77777777" w:rsidR="004D75F1" w:rsidRPr="001D1B18" w:rsidRDefault="004D75F1" w:rsidP="00205DD1">
            <w:pPr>
              <w:spacing w:after="60"/>
              <w:contextualSpacing/>
              <w:rPr>
                <w:rFonts w:eastAsia="DengXian"/>
              </w:rPr>
            </w:pPr>
            <w:r w:rsidRPr="001D1B18">
              <w:rPr>
                <w:rFonts w:eastAsia="DengXian"/>
              </w:rPr>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rPr>
                <w:rFonts w:eastAsia="DengXian"/>
              </w:rPr>
              <w:t>clause 6.3.1.</w:t>
            </w:r>
          </w:p>
        </w:tc>
      </w:tr>
      <w:tr w:rsidR="004D75F1" w:rsidRPr="00DC67E9" w14:paraId="6CBC10DD" w14:textId="77777777">
        <w:trPr>
          <w:cantSplit/>
        </w:trPr>
        <w:tc>
          <w:tcPr>
            <w:tcW w:w="2688" w:type="dxa"/>
          </w:tcPr>
          <w:p w14:paraId="2F0D3CD8" w14:textId="77777777" w:rsidR="004D75F1" w:rsidRPr="001D1B18" w:rsidRDefault="004D75F1" w:rsidP="00205DD1">
            <w:pPr>
              <w:rPr>
                <w:rFonts w:eastAsia="DengXian"/>
              </w:rPr>
            </w:pPr>
            <w:r w:rsidRPr="001D1B18">
              <w:rPr>
                <w:rFonts w:eastAsia="DengXian"/>
              </w:rPr>
              <w:tab/>
            </w:r>
            <w:r w:rsidRPr="001D1B18">
              <w:rPr>
                <w:rFonts w:eastAsia="DengXian"/>
              </w:rPr>
              <w:tab/>
            </w:r>
            <w:r>
              <w:rPr>
                <w:rFonts w:eastAsia="DengXian"/>
              </w:rPr>
              <w:t>p</w:t>
            </w:r>
            <w:r w:rsidRPr="001D1B18">
              <w:rPr>
                <w:rFonts w:eastAsia="DengXian"/>
              </w:rPr>
              <w:t>eriodicity</w:t>
            </w:r>
          </w:p>
        </w:tc>
        <w:tc>
          <w:tcPr>
            <w:tcW w:w="962" w:type="dxa"/>
          </w:tcPr>
          <w:p w14:paraId="29E3EDE8" w14:textId="77777777" w:rsidR="004D75F1" w:rsidRPr="001D1B18" w:rsidRDefault="004D75F1" w:rsidP="00205DD1">
            <w:pPr>
              <w:rPr>
                <w:rFonts w:eastAsia="DengXian"/>
              </w:rPr>
            </w:pPr>
            <w:r w:rsidRPr="001D1B18">
              <w:rPr>
                <w:rFonts w:eastAsia="DengXian"/>
              </w:rPr>
              <w:t>string</w:t>
            </w:r>
          </w:p>
        </w:tc>
        <w:tc>
          <w:tcPr>
            <w:tcW w:w="1316" w:type="dxa"/>
          </w:tcPr>
          <w:p w14:paraId="282AA30B" w14:textId="77777777" w:rsidR="004D75F1" w:rsidRPr="001D1B18" w:rsidRDefault="004D75F1" w:rsidP="00205DD1">
            <w:pPr>
              <w:rPr>
                <w:rFonts w:eastAsia="DengXian"/>
              </w:rPr>
            </w:pPr>
            <w:r w:rsidRPr="001D1B18">
              <w:rPr>
                <w:rFonts w:eastAsia="DengXian"/>
              </w:rPr>
              <w:t>1..1</w:t>
            </w:r>
          </w:p>
        </w:tc>
        <w:tc>
          <w:tcPr>
            <w:tcW w:w="4663" w:type="dxa"/>
          </w:tcPr>
          <w:p w14:paraId="06BD9499" w14:textId="77777777" w:rsidR="004D75F1" w:rsidRDefault="004D75F1" w:rsidP="00205DD1">
            <w:pPr>
              <w:spacing w:after="60"/>
              <w:contextualSpacing/>
            </w:pPr>
            <w:r w:rsidRPr="001D1B18">
              <w:rPr>
                <w:rFonts w:eastAsia="DengXian"/>
              </w:rPr>
              <w:t xml:space="preserve">The periodicity of the delay </w:t>
            </w:r>
            <w:r>
              <w:rPr>
                <w:rFonts w:eastAsia="DengXian"/>
              </w:rPr>
              <w:t>a</w:t>
            </w:r>
            <w:r w:rsidRPr="001D1B18" w:rsidDel="00CF770C">
              <w:rPr>
                <w:rFonts w:eastAsia="DengXian"/>
              </w:rPr>
              <w:t>d</w:t>
            </w:r>
            <w:r>
              <w:rPr>
                <w:rFonts w:eastAsia="DengXian"/>
              </w:rPr>
              <w:t xml:space="preserve">aptation information </w:t>
            </w:r>
            <w:r w:rsidRPr="001D1B18">
              <w:rPr>
                <w:rFonts w:eastAsia="DengXian"/>
              </w:rPr>
              <w:t>for that QoE metric. It may be expressed as a multiple of the "Measure-Resolution" defined in clause 16.3.2 of TS 26.114 [7].</w:t>
            </w:r>
          </w:p>
          <w:p w14:paraId="31FA5C84" w14:textId="77777777" w:rsidR="004D75F1" w:rsidRPr="001D1B18" w:rsidRDefault="004D75F1" w:rsidP="00205DD1">
            <w:pPr>
              <w:spacing w:after="60"/>
              <w:contextualSpacing/>
              <w:rPr>
                <w:rFonts w:eastAsia="DengXian"/>
              </w:rPr>
            </w:pPr>
            <w:r w:rsidRPr="00B34F36">
              <w:rPr>
                <w:rFonts w:eastAsia="DengXian"/>
              </w:rPr>
              <w:t xml:space="preserve">Whenever a </w:t>
            </w:r>
            <w:r w:rsidRPr="001D1B18">
              <w:rPr>
                <w:rFonts w:eastAsia="DengXian"/>
              </w:rPr>
              <w:t xml:space="preserve">delay </w:t>
            </w:r>
            <w:r>
              <w:rPr>
                <w:rFonts w:eastAsia="DengXian"/>
              </w:rPr>
              <w:t>a</w:t>
            </w:r>
            <w:r w:rsidRPr="001D1B18" w:rsidDel="00CF770C">
              <w:rPr>
                <w:rFonts w:eastAsia="DengXian"/>
              </w:rPr>
              <w:t>d</w:t>
            </w:r>
            <w:r>
              <w:rPr>
                <w:rFonts w:eastAsia="DengXian"/>
              </w:rPr>
              <w:t xml:space="preserve">aptation information message </w:t>
            </w:r>
            <w:r w:rsidRPr="00B34F36">
              <w:rPr>
                <w:rFonts w:eastAsia="DengXian"/>
              </w:rPr>
              <w:t xml:space="preserve">is </w:t>
            </w:r>
            <w:r>
              <w:rPr>
                <w:rFonts w:eastAsia="DengXian"/>
              </w:rPr>
              <w:t>sent</w:t>
            </w:r>
            <w:r w:rsidRPr="00B34F36">
              <w:rPr>
                <w:rFonts w:eastAsia="DengXian"/>
              </w:rPr>
              <w:t xml:space="preserve">, the </w:t>
            </w:r>
            <w:r w:rsidRPr="00C450D2">
              <w:rPr>
                <w:rFonts w:eastAsia="DengXian"/>
              </w:rPr>
              <w:t xml:space="preserve">SR-DCMTSI client </w:t>
            </w:r>
            <w:r>
              <w:rPr>
                <w:rFonts w:eastAsia="DengXian"/>
              </w:rPr>
              <w:t>in terminal</w:t>
            </w:r>
            <w:r w:rsidRPr="00B34F36">
              <w:rPr>
                <w:rFonts w:eastAsia="DengXian"/>
              </w:rPr>
              <w:t xml:space="preserve"> shall reset its timer to the value of the </w:t>
            </w:r>
            <w:r>
              <w:rPr>
                <w:rFonts w:eastAsia="DengXian"/>
              </w:rPr>
              <w:t>p</w:t>
            </w:r>
            <w:r w:rsidRPr="001D1B18">
              <w:rPr>
                <w:rFonts w:eastAsia="DengXian"/>
              </w:rPr>
              <w:t>eriodicity</w:t>
            </w:r>
            <w:r w:rsidRPr="00B34F36">
              <w:rPr>
                <w:rFonts w:eastAsia="DengXian"/>
              </w:rPr>
              <w:t xml:space="preserve"> property and it shall begin countdown of the timer again.</w:t>
            </w:r>
          </w:p>
        </w:tc>
      </w:tr>
      <w:bookmarkEnd w:id="312"/>
    </w:tbl>
    <w:p w14:paraId="05DFD11F" w14:textId="77777777" w:rsidR="004D75F1" w:rsidRDefault="004D75F1" w:rsidP="004D75F1">
      <w:pPr>
        <w:rPr>
          <w:rFonts w:eastAsia="DengXian"/>
        </w:rPr>
      </w:pPr>
    </w:p>
    <w:p w14:paraId="34512699" w14:textId="6F4E894A" w:rsidR="004D75F1" w:rsidRPr="00022749" w:rsidRDefault="004D75F1" w:rsidP="00022749">
      <w:pPr>
        <w:keepNext/>
        <w:keepLines/>
        <w:spacing w:before="180"/>
        <w:ind w:left="1134" w:hanging="1134"/>
        <w:outlineLvl w:val="1"/>
        <w:rPr>
          <w:sz w:val="28"/>
          <w:szCs w:val="18"/>
        </w:rPr>
      </w:pPr>
      <w:r>
        <w:rPr>
          <w:rFonts w:eastAsia="DengXian"/>
        </w:rPr>
        <w:t>NOTE:</w:t>
      </w:r>
      <w:r w:rsidRPr="00DB5A01">
        <w:t xml:space="preserve"> </w:t>
      </w:r>
      <w:r w:rsidRPr="00A16B5B">
        <w:tab/>
      </w:r>
      <w:r>
        <w:rPr>
          <w:rFonts w:eastAsia="DengXian"/>
        </w:rPr>
        <w:t>T</w:t>
      </w:r>
      <w:r w:rsidRPr="0074060D">
        <w:rPr>
          <w:rFonts w:eastAsia="DengXian"/>
        </w:rPr>
        <w:t xml:space="preserve">he target delay range for </w:t>
      </w:r>
      <w:r>
        <w:rPr>
          <w:rFonts w:eastAsia="DengXian"/>
        </w:rPr>
        <w:t>a</w:t>
      </w:r>
      <w:r w:rsidRPr="0074060D">
        <w:rPr>
          <w:rFonts w:eastAsia="DengXian"/>
        </w:rPr>
        <w:t xml:space="preserve"> QoE metric</w:t>
      </w:r>
      <w:r>
        <w:rPr>
          <w:rFonts w:eastAsia="DengXian"/>
        </w:rPr>
        <w:t xml:space="preserve"> is delimited by a </w:t>
      </w:r>
      <w:r w:rsidRPr="003D4FBF">
        <w:rPr>
          <w:rFonts w:eastAsia="DengXian"/>
        </w:rPr>
        <w:t>minimum</w:t>
      </w:r>
      <w:r>
        <w:rPr>
          <w:rFonts w:eastAsia="DengXian"/>
        </w:rPr>
        <w:t xml:space="preserve"> t</w:t>
      </w:r>
      <w:r w:rsidRPr="003D4FBF">
        <w:rPr>
          <w:rFonts w:eastAsia="DengXian"/>
        </w:rPr>
        <w:t xml:space="preserve">hreshold </w:t>
      </w:r>
      <w:r>
        <w:rPr>
          <w:rFonts w:eastAsia="DengXian"/>
        </w:rPr>
        <w:t>and</w:t>
      </w:r>
      <w:r w:rsidRPr="005E478B">
        <w:rPr>
          <w:rFonts w:eastAsia="DengXian"/>
        </w:rPr>
        <w:t xml:space="preserve"> </w:t>
      </w:r>
      <w:r>
        <w:rPr>
          <w:rFonts w:eastAsia="DengXian"/>
        </w:rPr>
        <w:t xml:space="preserve">a </w:t>
      </w:r>
      <w:r w:rsidRPr="005E478B">
        <w:rPr>
          <w:rFonts w:eastAsia="DengXian"/>
        </w:rPr>
        <w:t>maximum</w:t>
      </w:r>
      <w:r>
        <w:rPr>
          <w:rFonts w:eastAsia="DengXian"/>
        </w:rPr>
        <w:t xml:space="preserve"> t</w:t>
      </w:r>
      <w:r w:rsidRPr="003D4FBF">
        <w:rPr>
          <w:rFonts w:eastAsia="DengXian"/>
        </w:rPr>
        <w:t>hreshold</w:t>
      </w:r>
      <w:r w:rsidRPr="005E478B">
        <w:rPr>
          <w:rFonts w:eastAsia="DengXian"/>
        </w:rPr>
        <w:t xml:space="preserve"> delay</w:t>
      </w:r>
      <w:r>
        <w:rPr>
          <w:rFonts w:eastAsia="DengXian"/>
        </w:rPr>
        <w:t xml:space="preserve"> values</w:t>
      </w:r>
      <w:r w:rsidRPr="005E478B">
        <w:rPr>
          <w:rFonts w:eastAsia="DengXian"/>
        </w:rPr>
        <w:t xml:space="preserve">. </w:t>
      </w:r>
      <w:r>
        <w:rPr>
          <w:rFonts w:eastAsia="DengXian"/>
        </w:rPr>
        <w:t>The thresholds and the target delay,</w:t>
      </w:r>
      <w:r w:rsidRPr="00B36795">
        <w:rPr>
          <w:rFonts w:eastAsia="DengXian"/>
        </w:rPr>
        <w:t xml:space="preserve"> </w:t>
      </w:r>
      <w:r>
        <w:rPr>
          <w:rFonts w:eastAsia="DengXian"/>
        </w:rPr>
        <w:t xml:space="preserve">for each QoE metric in the </w:t>
      </w:r>
      <w:r w:rsidRPr="001D1B18">
        <w:rPr>
          <w:rFonts w:eastAsia="DengXian"/>
        </w:rPr>
        <w:t>qoeMetrics</w:t>
      </w:r>
      <w:r>
        <w:rPr>
          <w:rFonts w:eastAsia="DengXian"/>
        </w:rPr>
        <w:t xml:space="preserve"> array, can be provided by the DC Application Server to the </w:t>
      </w:r>
      <w:r w:rsidRPr="00C450D2">
        <w:rPr>
          <w:rFonts w:eastAsia="DengXian"/>
        </w:rPr>
        <w:t xml:space="preserve">SR-DCMTSI client </w:t>
      </w:r>
      <w:r>
        <w:rPr>
          <w:rFonts w:eastAsia="DengXian"/>
        </w:rPr>
        <w:t>in terminal</w:t>
      </w:r>
      <w:r w:rsidRPr="005E478B">
        <w:rPr>
          <w:rFonts w:eastAsia="DengXian"/>
        </w:rPr>
        <w:t>.</w:t>
      </w:r>
      <w:r w:rsidRPr="00022749">
        <w:rPr>
          <w:rFonts w:ascii="Arial" w:hAnsi="Arial"/>
          <w:sz w:val="28"/>
          <w:szCs w:val="18"/>
        </w:rPr>
        <w:t>A.1.3.2</w:t>
      </w:r>
      <w:r w:rsidRPr="00022749">
        <w:rPr>
          <w:rFonts w:ascii="Arial" w:hAnsi="Arial"/>
          <w:sz w:val="28"/>
          <w:szCs w:val="18"/>
        </w:rPr>
        <w:tab/>
        <w:t>Metadata format</w:t>
      </w:r>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lastRenderedPageBreak/>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37F12442"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313" w:name="_Hlk187304589"/>
      <w:r>
        <w:rPr>
          <w:noProof/>
        </w:rPr>
        <w:t>information</w:t>
      </w:r>
      <w:r w:rsidRPr="001C6D3E">
        <w:rPr>
          <w:noProof/>
        </w:rPr>
        <w:t xml:space="preserve"> </w:t>
      </w:r>
      <w:bookmarkEnd w:id="313"/>
      <w:r>
        <w:rPr>
          <w:noProof/>
        </w:rPr>
        <w:t xml:space="preserve">message format that is used for IMS-based split rendering shall comply with the format defined in Table </w:t>
      </w:r>
      <w:r w:rsidRPr="001066B5">
        <w:rPr>
          <w:noProof/>
        </w:rPr>
        <w:t>A.1.</w:t>
      </w:r>
      <w:r>
        <w:rPr>
          <w:noProof/>
        </w:rPr>
        <w:t>3</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0AEF80A2" w:rsidR="004D75F1" w:rsidRPr="00741EDC" w:rsidRDefault="004D75F1" w:rsidP="004D75F1">
      <w:pPr>
        <w:pStyle w:val="TH"/>
      </w:pPr>
      <w:r w:rsidRPr="00741EDC">
        <w:t xml:space="preserve">Table </w:t>
      </w:r>
      <w:r w:rsidRPr="001066B5">
        <w:t>A.1.</w:t>
      </w:r>
      <w:r>
        <w:t>3</w:t>
      </w:r>
      <w:r w:rsidRPr="001066B5">
        <w:t>.2-1</w:t>
      </w:r>
      <w:r w:rsidRPr="00741EDC">
        <w:t xml:space="preserve"> Metadata format for </w:t>
      </w:r>
      <w:r>
        <w:t xml:space="preserve">Processing </w:t>
      </w:r>
      <w:r w:rsidRPr="0041496B">
        <w:t>Delay Adaptation</w:t>
      </w:r>
      <w:r>
        <w:t xml:space="preserve"> information message</w:t>
      </w:r>
      <w:r w:rsidRPr="0041496B">
        <w:t xml:space="preserv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205DD1">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205DD1">
        <w:trPr>
          <w:cantSplit/>
        </w:trPr>
        <w:tc>
          <w:tcPr>
            <w:tcW w:w="3272" w:type="dxa"/>
          </w:tcPr>
          <w:p w14:paraId="34B54BE8" w14:textId="77777777" w:rsidR="004D75F1" w:rsidRPr="00DC310F" w:rsidRDefault="004D75F1" w:rsidP="00205DD1">
            <w:r w:rsidRPr="00DC310F">
              <w:t>id</w:t>
            </w:r>
          </w:p>
        </w:tc>
        <w:tc>
          <w:tcPr>
            <w:tcW w:w="903" w:type="dxa"/>
          </w:tcPr>
          <w:p w14:paraId="2A2DC525" w14:textId="77777777" w:rsidR="004D75F1" w:rsidRPr="00DC310F" w:rsidRDefault="004D75F1" w:rsidP="00205DD1">
            <w:r w:rsidRPr="00DC310F">
              <w:t>string</w:t>
            </w:r>
          </w:p>
        </w:tc>
        <w:tc>
          <w:tcPr>
            <w:tcW w:w="1167" w:type="dxa"/>
          </w:tcPr>
          <w:p w14:paraId="38F0E952" w14:textId="77777777" w:rsidR="004D75F1" w:rsidRPr="00DC310F" w:rsidRDefault="004D75F1" w:rsidP="00205DD1">
            <w:r w:rsidRPr="00DC310F">
              <w:t>1..1</w:t>
            </w:r>
          </w:p>
        </w:tc>
        <w:tc>
          <w:tcPr>
            <w:tcW w:w="4287" w:type="dxa"/>
          </w:tcPr>
          <w:p w14:paraId="0D33B034" w14:textId="77777777" w:rsidR="004D75F1" w:rsidRPr="00DC310F" w:rsidRDefault="004D75F1" w:rsidP="00205DD1">
            <w:pPr>
              <w:spacing w:after="60"/>
              <w:contextualSpacing/>
            </w:pPr>
            <w:r w:rsidRPr="00DC310F">
              <w:t>A unique identifier of the message in the scope of the IMS-based split rendering session.</w:t>
            </w:r>
          </w:p>
        </w:tc>
      </w:tr>
      <w:tr w:rsidR="004D75F1" w:rsidRPr="00553BF9" w14:paraId="541CBD9D" w14:textId="77777777" w:rsidTr="00205DD1">
        <w:trPr>
          <w:cantSplit/>
        </w:trPr>
        <w:tc>
          <w:tcPr>
            <w:tcW w:w="3272" w:type="dxa"/>
          </w:tcPr>
          <w:p w14:paraId="561017ED" w14:textId="77777777" w:rsidR="004D75F1" w:rsidRPr="00DC310F" w:rsidRDefault="004D75F1" w:rsidP="00205DD1">
            <w:r w:rsidRPr="00DC310F">
              <w:t>type</w:t>
            </w:r>
          </w:p>
        </w:tc>
        <w:tc>
          <w:tcPr>
            <w:tcW w:w="903" w:type="dxa"/>
          </w:tcPr>
          <w:p w14:paraId="4272CCA5" w14:textId="77777777" w:rsidR="004D75F1" w:rsidRPr="00DC310F" w:rsidRDefault="004D75F1" w:rsidP="00205DD1">
            <w:r w:rsidRPr="00DC310F">
              <w:t>string</w:t>
            </w:r>
          </w:p>
        </w:tc>
        <w:tc>
          <w:tcPr>
            <w:tcW w:w="1167" w:type="dxa"/>
          </w:tcPr>
          <w:p w14:paraId="49219ED9" w14:textId="77777777" w:rsidR="004D75F1" w:rsidRPr="00DC310F" w:rsidRDefault="004D75F1" w:rsidP="00205DD1">
            <w:r w:rsidRPr="00DC310F">
              <w:t>1..1</w:t>
            </w:r>
          </w:p>
        </w:tc>
        <w:tc>
          <w:tcPr>
            <w:tcW w:w="4287" w:type="dxa"/>
          </w:tcPr>
          <w:p w14:paraId="29D7BA8F" w14:textId="77777777" w:rsidR="004D75F1" w:rsidRPr="00DC310F" w:rsidRDefault="004D75F1" w:rsidP="00205DD1">
            <w:pPr>
              <w:spacing w:after="60"/>
              <w:contextualSpacing/>
            </w:pPr>
            <w:r w:rsidRPr="00DC310F">
              <w:t>urn:3gpp:split-rendering:v1:</w:t>
            </w:r>
            <w:r>
              <w:t>daqoe:information</w:t>
            </w:r>
          </w:p>
        </w:tc>
      </w:tr>
      <w:tr w:rsidR="004D75F1" w:rsidRPr="00553BF9" w14:paraId="55621215" w14:textId="77777777" w:rsidTr="00205DD1">
        <w:trPr>
          <w:cantSplit/>
        </w:trPr>
        <w:tc>
          <w:tcPr>
            <w:tcW w:w="3272" w:type="dxa"/>
          </w:tcPr>
          <w:p w14:paraId="6DA31CAE" w14:textId="77777777" w:rsidR="004D75F1" w:rsidRPr="00DC310F" w:rsidRDefault="004D75F1" w:rsidP="00205DD1">
            <w:r w:rsidRPr="00DC310F">
              <w:t>message</w:t>
            </w:r>
          </w:p>
        </w:tc>
        <w:tc>
          <w:tcPr>
            <w:tcW w:w="903" w:type="dxa"/>
          </w:tcPr>
          <w:p w14:paraId="25902797" w14:textId="77777777" w:rsidR="004D75F1" w:rsidRPr="00DC310F" w:rsidRDefault="004D75F1" w:rsidP="00205DD1">
            <w:r w:rsidRPr="00DC310F">
              <w:t>object</w:t>
            </w:r>
          </w:p>
        </w:tc>
        <w:tc>
          <w:tcPr>
            <w:tcW w:w="1167" w:type="dxa"/>
          </w:tcPr>
          <w:p w14:paraId="264B8062" w14:textId="77777777" w:rsidR="004D75F1" w:rsidRPr="00DC310F" w:rsidRDefault="004D75F1" w:rsidP="00205DD1">
            <w:r w:rsidRPr="00DC310F">
              <w:t>1..1</w:t>
            </w:r>
          </w:p>
        </w:tc>
        <w:tc>
          <w:tcPr>
            <w:tcW w:w="4287" w:type="dxa"/>
          </w:tcPr>
          <w:p w14:paraId="3988EFBE" w14:textId="77777777" w:rsidR="004D75F1" w:rsidRPr="00DC310F" w:rsidRDefault="004D75F1" w:rsidP="00205DD1">
            <w:pPr>
              <w:spacing w:after="60"/>
              <w:contextualSpacing/>
            </w:pPr>
            <w:r w:rsidRPr="00DC310F">
              <w:t xml:space="preserve">Message content </w:t>
            </w:r>
          </w:p>
        </w:tc>
      </w:tr>
      <w:tr w:rsidR="004D75F1" w:rsidRPr="0062372E" w14:paraId="2CC84F4E" w14:textId="77777777" w:rsidTr="00205DD1">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205DD1">
            <w:r w:rsidRPr="0062372E">
              <w:tab/>
              <w:t>qoeMetrics</w:t>
            </w:r>
          </w:p>
        </w:tc>
        <w:tc>
          <w:tcPr>
            <w:tcW w:w="903" w:type="dxa"/>
          </w:tcPr>
          <w:p w14:paraId="2E1E3D42" w14:textId="77777777" w:rsidR="004D75F1" w:rsidRPr="0062372E" w:rsidRDefault="004D75F1" w:rsidP="00205DD1">
            <w:r w:rsidRPr="0062372E">
              <w:t>array</w:t>
            </w:r>
          </w:p>
        </w:tc>
        <w:tc>
          <w:tcPr>
            <w:tcW w:w="1167" w:type="dxa"/>
          </w:tcPr>
          <w:p w14:paraId="5920EB63" w14:textId="77777777" w:rsidR="004D75F1" w:rsidRPr="0062372E" w:rsidRDefault="004D75F1" w:rsidP="00205DD1">
            <w:r w:rsidRPr="0062372E">
              <w:t>1..1</w:t>
            </w:r>
          </w:p>
        </w:tc>
        <w:tc>
          <w:tcPr>
            <w:tcW w:w="4287" w:type="dxa"/>
          </w:tcPr>
          <w:p w14:paraId="5EF309B5" w14:textId="77777777" w:rsidR="004D75F1" w:rsidRPr="0062372E" w:rsidRDefault="004D75F1" w:rsidP="00205DD1">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A.1.X.1.</w:t>
            </w:r>
          </w:p>
        </w:tc>
      </w:tr>
      <w:tr w:rsidR="004D75F1" w:rsidRPr="0062372E" w14:paraId="1519CFDD" w14:textId="77777777" w:rsidTr="00205DD1">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205DD1">
            <w:r w:rsidRPr="0062372E">
              <w:tab/>
            </w:r>
            <w:r w:rsidRPr="0062372E">
              <w:tab/>
              <w:t>qoeMetricId</w:t>
            </w:r>
          </w:p>
        </w:tc>
        <w:tc>
          <w:tcPr>
            <w:tcW w:w="903" w:type="dxa"/>
          </w:tcPr>
          <w:p w14:paraId="100227D7" w14:textId="77777777" w:rsidR="004D75F1" w:rsidRPr="0062372E" w:rsidRDefault="004D75F1" w:rsidP="00205DD1">
            <w:r w:rsidRPr="0062372E">
              <w:t>string</w:t>
            </w:r>
          </w:p>
        </w:tc>
        <w:tc>
          <w:tcPr>
            <w:tcW w:w="1167" w:type="dxa"/>
          </w:tcPr>
          <w:p w14:paraId="3DBF11C9" w14:textId="77777777" w:rsidR="004D75F1" w:rsidRPr="0062372E" w:rsidRDefault="004D75F1" w:rsidP="00205DD1">
            <w:r w:rsidRPr="0062372E">
              <w:t>1..1</w:t>
            </w:r>
          </w:p>
        </w:tc>
        <w:tc>
          <w:tcPr>
            <w:tcW w:w="4287" w:type="dxa"/>
          </w:tcPr>
          <w:p w14:paraId="661A2C13" w14:textId="77777777" w:rsidR="004D75F1" w:rsidRPr="0062372E" w:rsidRDefault="004D75F1" w:rsidP="00205DD1">
            <w:r w:rsidRPr="0062372E">
              <w:t>A unique identifier of the QoE metric within the scope of the split rendering session.</w:t>
            </w:r>
          </w:p>
        </w:tc>
      </w:tr>
      <w:tr w:rsidR="004D75F1" w:rsidRPr="00553BF9" w14:paraId="4629C7A0" w14:textId="77777777" w:rsidTr="00205DD1">
        <w:trPr>
          <w:cantSplit/>
        </w:trPr>
        <w:tc>
          <w:tcPr>
            <w:tcW w:w="3272" w:type="dxa"/>
          </w:tcPr>
          <w:p w14:paraId="1A480789" w14:textId="77777777" w:rsidR="004D75F1" w:rsidRPr="00DC310F" w:rsidRDefault="004D75F1" w:rsidP="00205DD1">
            <w:bookmarkStart w:id="314" w:name="_Hlk179805801"/>
            <w:r w:rsidRPr="00DC310F">
              <w:tab/>
            </w:r>
            <w:r w:rsidRPr="001D1B18">
              <w:rPr>
                <w:rFonts w:eastAsia="DengXian"/>
              </w:rPr>
              <w:tab/>
            </w:r>
            <w:r>
              <w:t>delayValue</w:t>
            </w:r>
          </w:p>
        </w:tc>
        <w:tc>
          <w:tcPr>
            <w:tcW w:w="903" w:type="dxa"/>
          </w:tcPr>
          <w:p w14:paraId="5855D9BA" w14:textId="77777777" w:rsidR="004D75F1" w:rsidRPr="00DC310F" w:rsidRDefault="004D75F1" w:rsidP="00205DD1">
            <w:r w:rsidRPr="00DC310F">
              <w:t>number</w:t>
            </w:r>
          </w:p>
        </w:tc>
        <w:tc>
          <w:tcPr>
            <w:tcW w:w="1167" w:type="dxa"/>
          </w:tcPr>
          <w:p w14:paraId="708E8EEE" w14:textId="77777777" w:rsidR="004D75F1" w:rsidRPr="00DC310F" w:rsidRDefault="004D75F1" w:rsidP="00205DD1">
            <w:r>
              <w:t>1</w:t>
            </w:r>
            <w:r w:rsidRPr="00DC310F">
              <w:t>..1</w:t>
            </w:r>
          </w:p>
        </w:tc>
        <w:tc>
          <w:tcPr>
            <w:tcW w:w="4287" w:type="dxa"/>
          </w:tcPr>
          <w:p w14:paraId="280E42EA" w14:textId="77777777" w:rsidR="004D75F1" w:rsidRPr="00DC310F" w:rsidRDefault="004D75F1" w:rsidP="00205DD1">
            <w:pPr>
              <w:spacing w:after="60"/>
              <w:contextualSpacing/>
            </w:pPr>
            <w:r w:rsidRPr="00DC310F">
              <w:t>The measured</w:t>
            </w:r>
            <w:r>
              <w:t xml:space="preserve"> d</w:t>
            </w:r>
            <w:r w:rsidRPr="00DC310F">
              <w:t>elay</w:t>
            </w:r>
            <w:r>
              <w:t xml:space="preserve"> value of that QoE metric</w:t>
            </w:r>
            <w:r w:rsidRPr="00DC310F">
              <w:t>.</w:t>
            </w:r>
          </w:p>
        </w:tc>
      </w:tr>
      <w:bookmarkEnd w:id="314"/>
    </w:tbl>
    <w:p w14:paraId="4BDC1CF1" w14:textId="77777777" w:rsidR="004D75F1" w:rsidRPr="00385B2D" w:rsidRDefault="004D75F1" w:rsidP="004D75F1">
      <w:pPr>
        <w:rPr>
          <w:noProof/>
        </w:rPr>
      </w:pPr>
    </w:p>
    <w:p w14:paraId="564F1EE5" w14:textId="77777777" w:rsidR="004D75F1" w:rsidRDefault="004D75F1" w:rsidP="004D75F1">
      <w:pPr>
        <w:rPr>
          <w:rFonts w:eastAsia="DengXian"/>
        </w:rPr>
      </w:pPr>
    </w:p>
    <w:p w14:paraId="46F84CD2" w14:textId="77777777" w:rsidR="004D75F1" w:rsidRPr="00022749" w:rsidRDefault="004D75F1">
      <w:pPr>
        <w:spacing w:after="0"/>
      </w:pPr>
    </w:p>
    <w:p w14:paraId="751C3FAE" w14:textId="77777777" w:rsidR="004D75F1" w:rsidRDefault="004D75F1">
      <w:pPr>
        <w:spacing w:after="0"/>
      </w:pPr>
    </w:p>
    <w:p w14:paraId="3303A6E5" w14:textId="77777777" w:rsidR="004D75F1" w:rsidRDefault="004D75F1">
      <w:pPr>
        <w:spacing w:after="0"/>
      </w:pPr>
      <w:r>
        <w:br w:type="page"/>
      </w:r>
    </w:p>
    <w:p w14:paraId="24362A57" w14:textId="188E1D45" w:rsidR="00311CB1" w:rsidRPr="00774981" w:rsidRDefault="00311CB1" w:rsidP="004C3D33">
      <w:pPr>
        <w:pStyle w:val="Heading9"/>
        <w:rPr>
          <w:lang w:val="fr-FR"/>
        </w:rPr>
      </w:pPr>
      <w:bookmarkStart w:id="315" w:name="_Toc190096738"/>
      <w:r w:rsidRPr="00D7418F">
        <w:rPr>
          <w:lang w:val="fr-FR"/>
        </w:rPr>
        <w:lastRenderedPageBreak/>
        <w:t xml:space="preserve">Annex </w:t>
      </w:r>
      <w:r w:rsidR="0086054B">
        <w:rPr>
          <w:lang w:val="fr-FR"/>
        </w:rPr>
        <w:t>B</w:t>
      </w:r>
      <w:r w:rsidRPr="00774981">
        <w:rPr>
          <w:lang w:val="fr-FR"/>
        </w:rPr>
        <w:t>(informative):</w:t>
      </w:r>
      <w:bookmarkEnd w:id="298"/>
      <w:bookmarkEnd w:id="299"/>
      <w:bookmarkEnd w:id="300"/>
      <w:bookmarkEnd w:id="301"/>
      <w:bookmarkEnd w:id="302"/>
      <w:bookmarkEnd w:id="303"/>
      <w:bookmarkEnd w:id="315"/>
    </w:p>
    <w:p w14:paraId="6BB9ECA0" w14:textId="3D755160" w:rsidR="0049751D" w:rsidRPr="00872B3E" w:rsidRDefault="00311CB1" w:rsidP="00D27A47">
      <w:pPr>
        <w:pStyle w:val="paragraph"/>
        <w:spacing w:before="0" w:beforeAutospacing="0" w:after="160" w:afterAutospacing="0"/>
        <w:textAlignment w:val="baseline"/>
      </w:pPr>
      <w:bookmarkStart w:id="316" w:name="_Toc182322100"/>
      <w:bookmarkStart w:id="317" w:name="_Toc182322166"/>
      <w:bookmarkStart w:id="318" w:name="_Toc182322204"/>
      <w:bookmarkStart w:id="319" w:name="_Toc182322304"/>
      <w:bookmarkStart w:id="320" w:name="_Toc182323120"/>
      <w:r w:rsidRPr="00D27A47">
        <w:rPr>
          <w:rFonts w:ascii="Arial" w:hAnsi="Arial"/>
          <w:sz w:val="36"/>
          <w:lang w:eastAsia="en-US"/>
        </w:rPr>
        <w:t>Change history</w:t>
      </w:r>
      <w:bookmarkEnd w:id="316"/>
      <w:bookmarkEnd w:id="317"/>
      <w:bookmarkEnd w:id="318"/>
      <w:bookmarkEnd w:id="319"/>
      <w:bookmarkEnd w:id="320"/>
      <w:r w:rsidRPr="00D27A47">
        <w:rPr>
          <w:rFonts w:ascii="Arial" w:hAnsi="Arial"/>
          <w:sz w:val="36"/>
          <w:lang w:eastAsia="en-US"/>
        </w:rP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1" w:name="historyclause"/>
            <w:bookmarkEnd w:id="321"/>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F6AAD" w14:textId="77777777" w:rsidR="002C5C30" w:rsidRDefault="002C5C30">
      <w:r>
        <w:separator/>
      </w:r>
    </w:p>
  </w:endnote>
  <w:endnote w:type="continuationSeparator" w:id="0">
    <w:p w14:paraId="3E68EDE6" w14:textId="77777777" w:rsidR="002C5C30" w:rsidRDefault="002C5C30">
      <w:r>
        <w:continuationSeparator/>
      </w:r>
    </w:p>
  </w:endnote>
  <w:endnote w:type="continuationNotice" w:id="1">
    <w:p w14:paraId="49D60B93" w14:textId="77777777" w:rsidR="002C5C30" w:rsidRDefault="002C5C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C0B4E" w14:textId="77777777" w:rsidR="002C5C30" w:rsidRDefault="002C5C30">
      <w:r>
        <w:separator/>
      </w:r>
    </w:p>
  </w:footnote>
  <w:footnote w:type="continuationSeparator" w:id="0">
    <w:p w14:paraId="3140D6A1" w14:textId="77777777" w:rsidR="002C5C30" w:rsidRDefault="002C5C30">
      <w:r>
        <w:continuationSeparator/>
      </w:r>
    </w:p>
  </w:footnote>
  <w:footnote w:type="continuationNotice" w:id="1">
    <w:p w14:paraId="2711B122" w14:textId="77777777" w:rsidR="002C5C30" w:rsidRDefault="002C5C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E5F0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749">
      <w:rPr>
        <w:rFonts w:ascii="Arial" w:hAnsi="Arial" w:cs="Arial"/>
        <w:b/>
        <w:noProof/>
        <w:sz w:val="18"/>
        <w:szCs w:val="18"/>
      </w:rPr>
      <w:t>3GPP TS 26.567 V0.4.1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A4B1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74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4661B4"/>
    <w:multiLevelType w:val="hybridMultilevel"/>
    <w:tmpl w:val="D700A0F6"/>
    <w:lvl w:ilvl="0" w:tplc="89AC15B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9"/>
  </w:num>
  <w:num w:numId="16" w16cid:durableId="1331061116">
    <w:abstractNumId w:val="21"/>
  </w:num>
  <w:num w:numId="17" w16cid:durableId="1341855645">
    <w:abstractNumId w:val="12"/>
  </w:num>
  <w:num w:numId="18" w16cid:durableId="434712181">
    <w:abstractNumId w:val="14"/>
  </w:num>
  <w:num w:numId="19" w16cid:durableId="61031342">
    <w:abstractNumId w:val="20"/>
  </w:num>
  <w:num w:numId="20" w16cid:durableId="251277917">
    <w:abstractNumId w:val="17"/>
  </w:num>
  <w:num w:numId="21" w16cid:durableId="53628129">
    <w:abstractNumId w:val="16"/>
  </w:num>
  <w:num w:numId="22" w16cid:durableId="1385907082">
    <w:abstractNumId w:val="15"/>
  </w:num>
  <w:num w:numId="23" w16cid:durableId="17997009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749"/>
    <w:rsid w:val="000270B9"/>
    <w:rsid w:val="000320C2"/>
    <w:rsid w:val="00033397"/>
    <w:rsid w:val="00040095"/>
    <w:rsid w:val="00051834"/>
    <w:rsid w:val="00054A22"/>
    <w:rsid w:val="00054B98"/>
    <w:rsid w:val="00054D59"/>
    <w:rsid w:val="00061ED9"/>
    <w:rsid w:val="00062023"/>
    <w:rsid w:val="000655A6"/>
    <w:rsid w:val="00075F85"/>
    <w:rsid w:val="00080512"/>
    <w:rsid w:val="00081275"/>
    <w:rsid w:val="00082E30"/>
    <w:rsid w:val="00084C28"/>
    <w:rsid w:val="0009464A"/>
    <w:rsid w:val="000C47C3"/>
    <w:rsid w:val="000D27F5"/>
    <w:rsid w:val="000D58AB"/>
    <w:rsid w:val="001020B5"/>
    <w:rsid w:val="00113C68"/>
    <w:rsid w:val="00133525"/>
    <w:rsid w:val="00173E3B"/>
    <w:rsid w:val="00174E78"/>
    <w:rsid w:val="00192CE8"/>
    <w:rsid w:val="0019715C"/>
    <w:rsid w:val="001A4C42"/>
    <w:rsid w:val="001A7420"/>
    <w:rsid w:val="001B6637"/>
    <w:rsid w:val="001C21C3"/>
    <w:rsid w:val="001D02C2"/>
    <w:rsid w:val="001D3538"/>
    <w:rsid w:val="001D4070"/>
    <w:rsid w:val="001F0C1D"/>
    <w:rsid w:val="001F1132"/>
    <w:rsid w:val="001F168B"/>
    <w:rsid w:val="002010AC"/>
    <w:rsid w:val="0020685E"/>
    <w:rsid w:val="002347A2"/>
    <w:rsid w:val="002411DC"/>
    <w:rsid w:val="00245167"/>
    <w:rsid w:val="002675F0"/>
    <w:rsid w:val="002760EE"/>
    <w:rsid w:val="002854C9"/>
    <w:rsid w:val="002950D7"/>
    <w:rsid w:val="002B6339"/>
    <w:rsid w:val="002C5C30"/>
    <w:rsid w:val="002E00EE"/>
    <w:rsid w:val="002E3673"/>
    <w:rsid w:val="002F521F"/>
    <w:rsid w:val="0030025B"/>
    <w:rsid w:val="00301160"/>
    <w:rsid w:val="0030271D"/>
    <w:rsid w:val="00311CB1"/>
    <w:rsid w:val="00315B85"/>
    <w:rsid w:val="003172DC"/>
    <w:rsid w:val="00326263"/>
    <w:rsid w:val="00336CA1"/>
    <w:rsid w:val="00345D7F"/>
    <w:rsid w:val="0035462D"/>
    <w:rsid w:val="00356555"/>
    <w:rsid w:val="00356BE7"/>
    <w:rsid w:val="00356E78"/>
    <w:rsid w:val="003765B8"/>
    <w:rsid w:val="00384956"/>
    <w:rsid w:val="00387E5E"/>
    <w:rsid w:val="00392CF9"/>
    <w:rsid w:val="003B4891"/>
    <w:rsid w:val="003C3971"/>
    <w:rsid w:val="003E01D1"/>
    <w:rsid w:val="003F56EF"/>
    <w:rsid w:val="003F5AC8"/>
    <w:rsid w:val="00413A72"/>
    <w:rsid w:val="00423334"/>
    <w:rsid w:val="004345EC"/>
    <w:rsid w:val="00461C13"/>
    <w:rsid w:val="00465515"/>
    <w:rsid w:val="00470A0E"/>
    <w:rsid w:val="00494B6E"/>
    <w:rsid w:val="0049751D"/>
    <w:rsid w:val="004A22C4"/>
    <w:rsid w:val="004A6F07"/>
    <w:rsid w:val="004A72E2"/>
    <w:rsid w:val="004C30AC"/>
    <w:rsid w:val="004C3D33"/>
    <w:rsid w:val="004D0999"/>
    <w:rsid w:val="004D2F4B"/>
    <w:rsid w:val="004D3578"/>
    <w:rsid w:val="004D75F1"/>
    <w:rsid w:val="004E207D"/>
    <w:rsid w:val="004E213A"/>
    <w:rsid w:val="004F0988"/>
    <w:rsid w:val="004F3340"/>
    <w:rsid w:val="004F4697"/>
    <w:rsid w:val="00500DDE"/>
    <w:rsid w:val="00513F49"/>
    <w:rsid w:val="00525F47"/>
    <w:rsid w:val="0053388B"/>
    <w:rsid w:val="00533F87"/>
    <w:rsid w:val="00535773"/>
    <w:rsid w:val="00543E6C"/>
    <w:rsid w:val="005507DD"/>
    <w:rsid w:val="00555872"/>
    <w:rsid w:val="00565087"/>
    <w:rsid w:val="00597B11"/>
    <w:rsid w:val="005A1635"/>
    <w:rsid w:val="005D0A46"/>
    <w:rsid w:val="005D2E01"/>
    <w:rsid w:val="005D7526"/>
    <w:rsid w:val="005E4BB2"/>
    <w:rsid w:val="005F788A"/>
    <w:rsid w:val="00602AEA"/>
    <w:rsid w:val="00614FDF"/>
    <w:rsid w:val="0063543D"/>
    <w:rsid w:val="00647114"/>
    <w:rsid w:val="0066041E"/>
    <w:rsid w:val="00667B50"/>
    <w:rsid w:val="00670CF4"/>
    <w:rsid w:val="006811C9"/>
    <w:rsid w:val="006912E9"/>
    <w:rsid w:val="006A323F"/>
    <w:rsid w:val="006A6A19"/>
    <w:rsid w:val="006B30D0"/>
    <w:rsid w:val="006C3495"/>
    <w:rsid w:val="006C3D95"/>
    <w:rsid w:val="006C45FB"/>
    <w:rsid w:val="006E22DE"/>
    <w:rsid w:val="006E26EE"/>
    <w:rsid w:val="006E467C"/>
    <w:rsid w:val="006E5C86"/>
    <w:rsid w:val="006E770F"/>
    <w:rsid w:val="006F652E"/>
    <w:rsid w:val="007000D6"/>
    <w:rsid w:val="00701116"/>
    <w:rsid w:val="00704E67"/>
    <w:rsid w:val="0071174C"/>
    <w:rsid w:val="00711BFB"/>
    <w:rsid w:val="00713C44"/>
    <w:rsid w:val="00734A5B"/>
    <w:rsid w:val="0074026F"/>
    <w:rsid w:val="007429F6"/>
    <w:rsid w:val="00744E76"/>
    <w:rsid w:val="00751CED"/>
    <w:rsid w:val="0075334D"/>
    <w:rsid w:val="00765EA3"/>
    <w:rsid w:val="00774981"/>
    <w:rsid w:val="00774DA4"/>
    <w:rsid w:val="00781F0F"/>
    <w:rsid w:val="007B600E"/>
    <w:rsid w:val="007C3502"/>
    <w:rsid w:val="007C4925"/>
    <w:rsid w:val="007D1CBB"/>
    <w:rsid w:val="007F0F4A"/>
    <w:rsid w:val="00800799"/>
    <w:rsid w:val="008028A4"/>
    <w:rsid w:val="00830747"/>
    <w:rsid w:val="00830904"/>
    <w:rsid w:val="008563D6"/>
    <w:rsid w:val="0086054B"/>
    <w:rsid w:val="00872B3E"/>
    <w:rsid w:val="008768CA"/>
    <w:rsid w:val="008A3287"/>
    <w:rsid w:val="008B2023"/>
    <w:rsid w:val="008C384C"/>
    <w:rsid w:val="008C425F"/>
    <w:rsid w:val="008C6E03"/>
    <w:rsid w:val="008C7B64"/>
    <w:rsid w:val="008D2E2B"/>
    <w:rsid w:val="008E2D68"/>
    <w:rsid w:val="008E6756"/>
    <w:rsid w:val="0090271F"/>
    <w:rsid w:val="00902E23"/>
    <w:rsid w:val="009114D7"/>
    <w:rsid w:val="0091177A"/>
    <w:rsid w:val="0091348E"/>
    <w:rsid w:val="00917CCB"/>
    <w:rsid w:val="00927B65"/>
    <w:rsid w:val="00933FB0"/>
    <w:rsid w:val="00942EC2"/>
    <w:rsid w:val="009441F3"/>
    <w:rsid w:val="00975DAE"/>
    <w:rsid w:val="0099519D"/>
    <w:rsid w:val="0099721A"/>
    <w:rsid w:val="009A3DFD"/>
    <w:rsid w:val="009B237F"/>
    <w:rsid w:val="009C43DD"/>
    <w:rsid w:val="009D0C10"/>
    <w:rsid w:val="009E2532"/>
    <w:rsid w:val="009F37B7"/>
    <w:rsid w:val="009F59B5"/>
    <w:rsid w:val="00A10F02"/>
    <w:rsid w:val="00A164B4"/>
    <w:rsid w:val="00A17C2D"/>
    <w:rsid w:val="00A21EF3"/>
    <w:rsid w:val="00A26956"/>
    <w:rsid w:val="00A26FE3"/>
    <w:rsid w:val="00A27486"/>
    <w:rsid w:val="00A417A1"/>
    <w:rsid w:val="00A5016C"/>
    <w:rsid w:val="00A53724"/>
    <w:rsid w:val="00A55A94"/>
    <w:rsid w:val="00A56066"/>
    <w:rsid w:val="00A64F57"/>
    <w:rsid w:val="00A73129"/>
    <w:rsid w:val="00A77436"/>
    <w:rsid w:val="00A82346"/>
    <w:rsid w:val="00A92BA1"/>
    <w:rsid w:val="00A95A32"/>
    <w:rsid w:val="00AB4A5D"/>
    <w:rsid w:val="00AC6BC6"/>
    <w:rsid w:val="00AD0B95"/>
    <w:rsid w:val="00AD2FA6"/>
    <w:rsid w:val="00AD45A1"/>
    <w:rsid w:val="00AE6164"/>
    <w:rsid w:val="00AE65E2"/>
    <w:rsid w:val="00AF1460"/>
    <w:rsid w:val="00AF6F9E"/>
    <w:rsid w:val="00B04CED"/>
    <w:rsid w:val="00B10479"/>
    <w:rsid w:val="00B11544"/>
    <w:rsid w:val="00B15449"/>
    <w:rsid w:val="00B47B62"/>
    <w:rsid w:val="00B61F36"/>
    <w:rsid w:val="00B67F48"/>
    <w:rsid w:val="00B93086"/>
    <w:rsid w:val="00BA19ED"/>
    <w:rsid w:val="00BA4B8D"/>
    <w:rsid w:val="00BB6C19"/>
    <w:rsid w:val="00BC0858"/>
    <w:rsid w:val="00BC0F7D"/>
    <w:rsid w:val="00BC1C4B"/>
    <w:rsid w:val="00BD7D31"/>
    <w:rsid w:val="00BE12C3"/>
    <w:rsid w:val="00BE3255"/>
    <w:rsid w:val="00BF128E"/>
    <w:rsid w:val="00C0360F"/>
    <w:rsid w:val="00C067CC"/>
    <w:rsid w:val="00C074DD"/>
    <w:rsid w:val="00C0782A"/>
    <w:rsid w:val="00C1496A"/>
    <w:rsid w:val="00C33079"/>
    <w:rsid w:val="00C45231"/>
    <w:rsid w:val="00C551FF"/>
    <w:rsid w:val="00C6688B"/>
    <w:rsid w:val="00C72833"/>
    <w:rsid w:val="00C80F1D"/>
    <w:rsid w:val="00C86C50"/>
    <w:rsid w:val="00C91962"/>
    <w:rsid w:val="00C91F6E"/>
    <w:rsid w:val="00C93F40"/>
    <w:rsid w:val="00CA3D0C"/>
    <w:rsid w:val="00CB13E8"/>
    <w:rsid w:val="00CB1BA0"/>
    <w:rsid w:val="00CC7516"/>
    <w:rsid w:val="00CF01FE"/>
    <w:rsid w:val="00CF3142"/>
    <w:rsid w:val="00D113A1"/>
    <w:rsid w:val="00D11480"/>
    <w:rsid w:val="00D2027B"/>
    <w:rsid w:val="00D27A47"/>
    <w:rsid w:val="00D3011F"/>
    <w:rsid w:val="00D51082"/>
    <w:rsid w:val="00D57972"/>
    <w:rsid w:val="00D675A9"/>
    <w:rsid w:val="00D738D6"/>
    <w:rsid w:val="00D7418F"/>
    <w:rsid w:val="00D755EB"/>
    <w:rsid w:val="00D76048"/>
    <w:rsid w:val="00D82A30"/>
    <w:rsid w:val="00D82E6F"/>
    <w:rsid w:val="00D87E00"/>
    <w:rsid w:val="00D9134D"/>
    <w:rsid w:val="00D93B8A"/>
    <w:rsid w:val="00DA11CB"/>
    <w:rsid w:val="00DA7A03"/>
    <w:rsid w:val="00DB1818"/>
    <w:rsid w:val="00DC309B"/>
    <w:rsid w:val="00DC4DA2"/>
    <w:rsid w:val="00DC598C"/>
    <w:rsid w:val="00DD4C17"/>
    <w:rsid w:val="00DD74A5"/>
    <w:rsid w:val="00DE24E0"/>
    <w:rsid w:val="00DE344A"/>
    <w:rsid w:val="00DF2B1F"/>
    <w:rsid w:val="00DF32B7"/>
    <w:rsid w:val="00DF62CD"/>
    <w:rsid w:val="00E16509"/>
    <w:rsid w:val="00E31385"/>
    <w:rsid w:val="00E335CB"/>
    <w:rsid w:val="00E420FD"/>
    <w:rsid w:val="00E44582"/>
    <w:rsid w:val="00E44FFC"/>
    <w:rsid w:val="00E562AE"/>
    <w:rsid w:val="00E773CF"/>
    <w:rsid w:val="00E77645"/>
    <w:rsid w:val="00E77B3C"/>
    <w:rsid w:val="00E94985"/>
    <w:rsid w:val="00E95A08"/>
    <w:rsid w:val="00EA15B0"/>
    <w:rsid w:val="00EA45C0"/>
    <w:rsid w:val="00EA5EA7"/>
    <w:rsid w:val="00EA66BD"/>
    <w:rsid w:val="00EC3CAB"/>
    <w:rsid w:val="00EC4A25"/>
    <w:rsid w:val="00ED6318"/>
    <w:rsid w:val="00EE63DE"/>
    <w:rsid w:val="00EF608C"/>
    <w:rsid w:val="00F025A2"/>
    <w:rsid w:val="00F04712"/>
    <w:rsid w:val="00F079BE"/>
    <w:rsid w:val="00F13360"/>
    <w:rsid w:val="00F22EC7"/>
    <w:rsid w:val="00F325C8"/>
    <w:rsid w:val="00F34834"/>
    <w:rsid w:val="00F43F8A"/>
    <w:rsid w:val="00F52AF9"/>
    <w:rsid w:val="00F653B8"/>
    <w:rsid w:val="00F70046"/>
    <w:rsid w:val="00F71698"/>
    <w:rsid w:val="00F73748"/>
    <w:rsid w:val="00F83F82"/>
    <w:rsid w:val="00F9008D"/>
    <w:rsid w:val="00F90958"/>
    <w:rsid w:val="00F94162"/>
    <w:rsid w:val="00FA1266"/>
    <w:rsid w:val="00FA2BCD"/>
    <w:rsid w:val="00FA40DD"/>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3.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4.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FD4075D-0314-4CFD-A6A0-371581F835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9168</Words>
  <Characters>52262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2019-02-25T14:05:00Z</cp:lastPrinted>
  <dcterms:created xsi:type="dcterms:W3CDTF">2025-02-10T15:41:00Z</dcterms:created>
  <dcterms:modified xsi:type="dcterms:W3CDTF">2025-02-10T15:41:00Z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